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6D9" w:rsidRPr="00C03576" w:rsidRDefault="001F737F" w:rsidP="000A0E16">
      <w:pPr>
        <w:spacing w:line="480" w:lineRule="auto"/>
        <w:jc w:val="center"/>
        <w:rPr>
          <w:b/>
          <w:sz w:val="25"/>
          <w:szCs w:val="25"/>
        </w:rPr>
      </w:pPr>
      <w:r w:rsidRPr="00C03576">
        <w:rPr>
          <w:b/>
          <w:sz w:val="25"/>
          <w:szCs w:val="25"/>
        </w:rPr>
        <w:t>THE STATE OF THE ECONOMY AND ECONOMIC POLICY</w:t>
      </w:r>
    </w:p>
    <w:p w:rsidR="005875A1" w:rsidRPr="00C03576" w:rsidRDefault="005875A1" w:rsidP="000A0E16">
      <w:pPr>
        <w:spacing w:line="480" w:lineRule="auto"/>
        <w:jc w:val="center"/>
        <w:rPr>
          <w:b/>
          <w:sz w:val="25"/>
          <w:szCs w:val="25"/>
        </w:rPr>
      </w:pPr>
      <w:r w:rsidRPr="00C03576">
        <w:rPr>
          <w:b/>
          <w:sz w:val="25"/>
          <w:szCs w:val="25"/>
        </w:rPr>
        <w:t>Testimony before the U.S. Congress Joint Economic Committee</w:t>
      </w:r>
    </w:p>
    <w:p w:rsidR="001F737F" w:rsidRDefault="001F737F" w:rsidP="000A0E16">
      <w:pPr>
        <w:spacing w:line="240" w:lineRule="auto"/>
        <w:jc w:val="center"/>
        <w:rPr>
          <w:b/>
          <w:sz w:val="25"/>
          <w:szCs w:val="25"/>
        </w:rPr>
      </w:pPr>
      <w:r w:rsidRPr="00C03576">
        <w:rPr>
          <w:b/>
          <w:sz w:val="25"/>
          <w:szCs w:val="25"/>
        </w:rPr>
        <w:t xml:space="preserve">Michael J. </w:t>
      </w:r>
      <w:proofErr w:type="spellStart"/>
      <w:r w:rsidRPr="00C03576">
        <w:rPr>
          <w:b/>
          <w:sz w:val="25"/>
          <w:szCs w:val="25"/>
        </w:rPr>
        <w:t>Boskin</w:t>
      </w:r>
      <w:proofErr w:type="spellEnd"/>
    </w:p>
    <w:p w:rsidR="00A9042B" w:rsidRPr="00C7441A" w:rsidRDefault="00A9042B" w:rsidP="00C7441A">
      <w:pPr>
        <w:pStyle w:val="NoSpacing"/>
        <w:jc w:val="center"/>
        <w:rPr>
          <w:b/>
          <w:sz w:val="23"/>
          <w:szCs w:val="23"/>
        </w:rPr>
      </w:pPr>
      <w:r w:rsidRPr="00C7441A">
        <w:rPr>
          <w:b/>
          <w:sz w:val="23"/>
          <w:szCs w:val="23"/>
        </w:rPr>
        <w:t>Tully M. Friedman Professor of Economics and</w:t>
      </w:r>
    </w:p>
    <w:p w:rsidR="00A9042B" w:rsidRPr="00C7441A" w:rsidRDefault="00A9042B" w:rsidP="00C7441A">
      <w:pPr>
        <w:pStyle w:val="NoSpacing"/>
        <w:jc w:val="center"/>
        <w:rPr>
          <w:b/>
          <w:sz w:val="23"/>
          <w:szCs w:val="23"/>
        </w:rPr>
      </w:pPr>
      <w:r w:rsidRPr="00C7441A">
        <w:rPr>
          <w:b/>
          <w:sz w:val="23"/>
          <w:szCs w:val="23"/>
        </w:rPr>
        <w:t>Hoover Institution Senior Fellow, Stanford University</w:t>
      </w:r>
    </w:p>
    <w:p w:rsidR="00C7441A" w:rsidRPr="00C7441A" w:rsidRDefault="00C7441A" w:rsidP="00C7441A">
      <w:pPr>
        <w:pStyle w:val="NoSpacing"/>
        <w:jc w:val="center"/>
        <w:rPr>
          <w:sz w:val="24"/>
        </w:rPr>
      </w:pPr>
    </w:p>
    <w:p w:rsidR="001F737F" w:rsidRPr="00C7441A" w:rsidRDefault="001F737F" w:rsidP="000A0E16">
      <w:pPr>
        <w:spacing w:line="240" w:lineRule="auto"/>
        <w:jc w:val="center"/>
        <w:rPr>
          <w:b/>
          <w:sz w:val="24"/>
          <w:szCs w:val="25"/>
        </w:rPr>
      </w:pPr>
      <w:r w:rsidRPr="00C7441A">
        <w:rPr>
          <w:b/>
          <w:sz w:val="24"/>
          <w:szCs w:val="25"/>
        </w:rPr>
        <w:t>Washington D.C., February 28, 2013</w:t>
      </w:r>
    </w:p>
    <w:p w:rsidR="001F737F" w:rsidRPr="00C03576" w:rsidRDefault="001F737F" w:rsidP="000A0E16">
      <w:pPr>
        <w:spacing w:line="240" w:lineRule="auto"/>
        <w:jc w:val="center"/>
        <w:rPr>
          <w:sz w:val="25"/>
          <w:szCs w:val="25"/>
        </w:rPr>
      </w:pPr>
    </w:p>
    <w:p w:rsidR="001F737F" w:rsidRPr="00C03576" w:rsidRDefault="001F737F" w:rsidP="000A0E16">
      <w:pPr>
        <w:tabs>
          <w:tab w:val="left" w:pos="540"/>
        </w:tabs>
        <w:spacing w:line="480" w:lineRule="auto"/>
        <w:rPr>
          <w:sz w:val="25"/>
          <w:szCs w:val="25"/>
        </w:rPr>
      </w:pPr>
      <w:r w:rsidRPr="00C03576">
        <w:rPr>
          <w:sz w:val="25"/>
          <w:szCs w:val="25"/>
        </w:rPr>
        <w:tab/>
        <w:t>Chairman</w:t>
      </w:r>
      <w:r w:rsidR="0084511B" w:rsidRPr="00C03576">
        <w:rPr>
          <w:sz w:val="25"/>
          <w:szCs w:val="25"/>
        </w:rPr>
        <w:t xml:space="preserve"> Brady, Vice Chair</w:t>
      </w:r>
      <w:r w:rsidRPr="00C03576">
        <w:rPr>
          <w:sz w:val="25"/>
          <w:szCs w:val="25"/>
        </w:rPr>
        <w:t xml:space="preserve"> </w:t>
      </w:r>
      <w:proofErr w:type="spellStart"/>
      <w:r w:rsidR="0084511B" w:rsidRPr="00C03576">
        <w:rPr>
          <w:sz w:val="25"/>
          <w:szCs w:val="25"/>
        </w:rPr>
        <w:t>Klobuchar</w:t>
      </w:r>
      <w:proofErr w:type="spellEnd"/>
      <w:r w:rsidRPr="00C03576">
        <w:rPr>
          <w:sz w:val="25"/>
          <w:szCs w:val="25"/>
        </w:rPr>
        <w:t xml:space="preserve">, and members of the Committee, I am pleased to be appearing before you today to discuss the state of the economy, my evaluation of U.S. economic policy, and my </w:t>
      </w:r>
      <w:r w:rsidR="008331D6">
        <w:rPr>
          <w:sz w:val="25"/>
          <w:szCs w:val="25"/>
        </w:rPr>
        <w:t>suggestions</w:t>
      </w:r>
      <w:r w:rsidRPr="00C03576">
        <w:rPr>
          <w:sz w:val="25"/>
          <w:szCs w:val="25"/>
        </w:rPr>
        <w:t xml:space="preserve"> for policies to strengthen economic growth.  </w:t>
      </w:r>
    </w:p>
    <w:p w:rsidR="001F737F" w:rsidRPr="00C03576" w:rsidRDefault="008331D6" w:rsidP="008331D6">
      <w:pPr>
        <w:spacing w:line="480" w:lineRule="auto"/>
        <w:ind w:firstLine="720"/>
        <w:rPr>
          <w:sz w:val="25"/>
          <w:szCs w:val="25"/>
        </w:rPr>
      </w:pPr>
      <w:r>
        <w:rPr>
          <w:sz w:val="25"/>
          <w:szCs w:val="25"/>
        </w:rPr>
        <w:t>The economy remains mired in an anemic recovery from the</w:t>
      </w:r>
      <w:r w:rsidR="001F737F" w:rsidRPr="00C03576">
        <w:rPr>
          <w:sz w:val="25"/>
          <w:szCs w:val="25"/>
        </w:rPr>
        <w:t xml:space="preserve"> financial crisis and recession</w:t>
      </w:r>
      <w:r>
        <w:rPr>
          <w:sz w:val="25"/>
          <w:szCs w:val="25"/>
        </w:rPr>
        <w:t>,</w:t>
      </w:r>
      <w:r w:rsidR="001F737F" w:rsidRPr="00C03576">
        <w:rPr>
          <w:sz w:val="25"/>
          <w:szCs w:val="25"/>
        </w:rPr>
        <w:t xml:space="preserve"> </w:t>
      </w:r>
      <w:r w:rsidR="00A9042B">
        <w:rPr>
          <w:sz w:val="25"/>
          <w:szCs w:val="25"/>
        </w:rPr>
        <w:t xml:space="preserve">which was </w:t>
      </w:r>
      <w:r w:rsidR="001F737F" w:rsidRPr="00C03576">
        <w:rPr>
          <w:sz w:val="25"/>
          <w:szCs w:val="25"/>
        </w:rPr>
        <w:t xml:space="preserve">as </w:t>
      </w:r>
      <w:r w:rsidR="00A9042B" w:rsidRPr="00C03576">
        <w:rPr>
          <w:sz w:val="25"/>
          <w:szCs w:val="25"/>
        </w:rPr>
        <w:t xml:space="preserve">or more </w:t>
      </w:r>
      <w:r w:rsidRPr="00C03576">
        <w:rPr>
          <w:sz w:val="25"/>
          <w:szCs w:val="25"/>
        </w:rPr>
        <w:t xml:space="preserve">severe </w:t>
      </w:r>
      <w:r>
        <w:rPr>
          <w:sz w:val="25"/>
          <w:szCs w:val="25"/>
        </w:rPr>
        <w:t>than</w:t>
      </w:r>
      <w:r w:rsidR="001F737F" w:rsidRPr="00C03576">
        <w:rPr>
          <w:sz w:val="25"/>
          <w:szCs w:val="25"/>
        </w:rPr>
        <w:t xml:space="preserve"> any economic shock since World War II.  Unemployment soared, long-term unemployment became entrenched, many more left the labor force, </w:t>
      </w:r>
      <w:proofErr w:type="gramStart"/>
      <w:r w:rsidR="001F737F" w:rsidRPr="00C03576">
        <w:rPr>
          <w:sz w:val="25"/>
          <w:szCs w:val="25"/>
        </w:rPr>
        <w:t>investment</w:t>
      </w:r>
      <w:proofErr w:type="gramEnd"/>
      <w:r w:rsidR="001F737F" w:rsidRPr="00C03576">
        <w:rPr>
          <w:sz w:val="25"/>
          <w:szCs w:val="25"/>
        </w:rPr>
        <w:t xml:space="preserve"> plummeted.  There were many interrelated causes: the </w:t>
      </w:r>
      <w:r w:rsidR="006B1E22" w:rsidRPr="00C03576">
        <w:rPr>
          <w:sz w:val="25"/>
          <w:szCs w:val="25"/>
        </w:rPr>
        <w:t xml:space="preserve">burst </w:t>
      </w:r>
      <w:r w:rsidR="001F737F" w:rsidRPr="00C03576">
        <w:rPr>
          <w:sz w:val="25"/>
          <w:szCs w:val="25"/>
        </w:rPr>
        <w:t>housing bubble</w:t>
      </w:r>
      <w:r w:rsidR="006B1E22" w:rsidRPr="00C03576">
        <w:rPr>
          <w:sz w:val="25"/>
          <w:szCs w:val="25"/>
        </w:rPr>
        <w:t xml:space="preserve"> foremost among them.  Two prime causes of the </w:t>
      </w:r>
      <w:proofErr w:type="gramStart"/>
      <w:r w:rsidR="006B1E22" w:rsidRPr="00C03576">
        <w:rPr>
          <w:sz w:val="25"/>
          <w:szCs w:val="25"/>
        </w:rPr>
        <w:t>bubble</w:t>
      </w:r>
      <w:proofErr w:type="gramEnd"/>
      <w:r w:rsidR="006B1E22" w:rsidRPr="00C03576">
        <w:rPr>
          <w:sz w:val="25"/>
          <w:szCs w:val="25"/>
        </w:rPr>
        <w:t xml:space="preserve"> were the </w:t>
      </w:r>
      <w:r w:rsidR="001F737F" w:rsidRPr="00C03576">
        <w:rPr>
          <w:sz w:val="25"/>
          <w:szCs w:val="25"/>
        </w:rPr>
        <w:t>serial social engineering of housing and too-loose monetary policy during a boom</w:t>
      </w:r>
      <w:r w:rsidR="00E521C3" w:rsidRPr="00C03576">
        <w:rPr>
          <w:sz w:val="25"/>
          <w:szCs w:val="25"/>
        </w:rPr>
        <w:t>.  Home prices plummeted and housing construction collapsed</w:t>
      </w:r>
      <w:r w:rsidR="001F737F" w:rsidRPr="00C03576">
        <w:rPr>
          <w:sz w:val="25"/>
          <w:szCs w:val="25"/>
        </w:rPr>
        <w:t xml:space="preserve">.  </w:t>
      </w:r>
      <w:r>
        <w:rPr>
          <w:sz w:val="25"/>
          <w:szCs w:val="25"/>
        </w:rPr>
        <w:t>The problems spread to other sectors of the economy.</w:t>
      </w:r>
    </w:p>
    <w:p w:rsidR="001F737F" w:rsidRPr="00C03576" w:rsidRDefault="005875A1" w:rsidP="000A0E16">
      <w:pPr>
        <w:spacing w:line="480" w:lineRule="auto"/>
        <w:rPr>
          <w:sz w:val="25"/>
          <w:szCs w:val="25"/>
        </w:rPr>
      </w:pPr>
      <w:r w:rsidRPr="00C03576">
        <w:rPr>
          <w:sz w:val="25"/>
          <w:szCs w:val="25"/>
        </w:rPr>
        <w:tab/>
      </w:r>
      <w:r w:rsidR="001F737F" w:rsidRPr="00C03576">
        <w:rPr>
          <w:sz w:val="25"/>
          <w:szCs w:val="25"/>
        </w:rPr>
        <w:t>The government undertook unprecedented monetary, fiscal and regulatory responses to the crisis; I believe</w:t>
      </w:r>
      <w:r w:rsidR="00E521C3" w:rsidRPr="00C03576">
        <w:rPr>
          <w:sz w:val="25"/>
          <w:szCs w:val="25"/>
        </w:rPr>
        <w:t xml:space="preserve"> some were quite helpful,</w:t>
      </w:r>
      <w:r w:rsidR="001F737F" w:rsidRPr="00C03576">
        <w:rPr>
          <w:sz w:val="25"/>
          <w:szCs w:val="25"/>
        </w:rPr>
        <w:t xml:space="preserve"> especially early monetary policy, the automatic fiscal stabilizers, </w:t>
      </w:r>
      <w:r w:rsidR="00201D0F" w:rsidRPr="00C03576">
        <w:rPr>
          <w:sz w:val="25"/>
          <w:szCs w:val="25"/>
        </w:rPr>
        <w:t xml:space="preserve">and, while done poorly, the capital made </w:t>
      </w:r>
      <w:r w:rsidR="00201D0F" w:rsidRPr="00C03576">
        <w:rPr>
          <w:sz w:val="25"/>
          <w:szCs w:val="25"/>
        </w:rPr>
        <w:lastRenderedPageBreak/>
        <w:t xml:space="preserve">available to the banks.  Absent those interventions, I believe the downturn would have been worse.  </w:t>
      </w:r>
    </w:p>
    <w:p w:rsidR="008331D6" w:rsidRDefault="008331D6" w:rsidP="008331D6">
      <w:pPr>
        <w:spacing w:line="480" w:lineRule="auto"/>
        <w:ind w:firstLine="720"/>
        <w:rPr>
          <w:sz w:val="25"/>
          <w:szCs w:val="25"/>
        </w:rPr>
      </w:pPr>
      <w:r>
        <w:rPr>
          <w:sz w:val="25"/>
          <w:szCs w:val="25"/>
        </w:rPr>
        <w:t>The</w:t>
      </w:r>
      <w:r w:rsidR="00201D0F" w:rsidRPr="00C03576">
        <w:rPr>
          <w:sz w:val="25"/>
          <w:szCs w:val="25"/>
        </w:rPr>
        <w:t xml:space="preserve"> unprecedented anemic recovery </w:t>
      </w:r>
      <w:r>
        <w:rPr>
          <w:sz w:val="25"/>
          <w:szCs w:val="25"/>
        </w:rPr>
        <w:t>has been almost as damaging as the recession</w:t>
      </w:r>
      <w:r w:rsidR="00201D0F" w:rsidRPr="00C03576">
        <w:rPr>
          <w:sz w:val="25"/>
          <w:szCs w:val="25"/>
        </w:rPr>
        <w:t>.  Usually recoveries from deep recession are sharp and swift, as in the 1970s and 1980s.  Sometimes recover</w:t>
      </w:r>
      <w:r w:rsidR="006B1E22" w:rsidRPr="00C03576">
        <w:rPr>
          <w:sz w:val="25"/>
          <w:szCs w:val="25"/>
        </w:rPr>
        <w:t>ies</w:t>
      </w:r>
      <w:r w:rsidR="00201D0F" w:rsidRPr="00C03576">
        <w:rPr>
          <w:sz w:val="25"/>
          <w:szCs w:val="25"/>
        </w:rPr>
        <w:t xml:space="preserve"> from financial crises are</w:t>
      </w:r>
      <w:r>
        <w:rPr>
          <w:sz w:val="25"/>
          <w:szCs w:val="25"/>
        </w:rPr>
        <w:t xml:space="preserve"> slow,</w:t>
      </w:r>
      <w:r w:rsidR="00201D0F" w:rsidRPr="00C03576">
        <w:rPr>
          <w:sz w:val="25"/>
          <w:szCs w:val="25"/>
        </w:rPr>
        <w:t xml:space="preserve"> though not always.  </w:t>
      </w:r>
      <w:r w:rsidR="00E521C3" w:rsidRPr="00C03576">
        <w:rPr>
          <w:sz w:val="25"/>
          <w:szCs w:val="25"/>
        </w:rPr>
        <w:t>T</w:t>
      </w:r>
      <w:r w:rsidR="00201D0F" w:rsidRPr="00C03576">
        <w:rPr>
          <w:sz w:val="25"/>
          <w:szCs w:val="25"/>
        </w:rPr>
        <w:t>he economy r</w:t>
      </w:r>
      <w:r w:rsidR="006B1E22" w:rsidRPr="00C03576">
        <w:rPr>
          <w:sz w:val="25"/>
          <w:szCs w:val="25"/>
        </w:rPr>
        <w:t>emains well below its potential (Figure 1).  E</w:t>
      </w:r>
      <w:r w:rsidR="00201D0F" w:rsidRPr="00C03576">
        <w:rPr>
          <w:sz w:val="25"/>
          <w:szCs w:val="25"/>
        </w:rPr>
        <w:t>conom</w:t>
      </w:r>
      <w:r w:rsidR="00E521C3" w:rsidRPr="00C03576">
        <w:rPr>
          <w:sz w:val="25"/>
          <w:szCs w:val="25"/>
        </w:rPr>
        <w:t xml:space="preserve">ic growth </w:t>
      </w:r>
      <w:r w:rsidR="00A9042B">
        <w:rPr>
          <w:sz w:val="25"/>
          <w:szCs w:val="25"/>
        </w:rPr>
        <w:t xml:space="preserve">has averaged roughly 2% per year since the recession ended. </w:t>
      </w:r>
      <w:r w:rsidR="00201D0F" w:rsidRPr="00C03576">
        <w:rPr>
          <w:sz w:val="25"/>
          <w:szCs w:val="25"/>
        </w:rPr>
        <w:t xml:space="preserve"> Last quarter the economy was essentially flat, and this quarter the Blue Chip forecast again calls for anemic growth</w:t>
      </w:r>
      <w:r w:rsidR="006B1E22" w:rsidRPr="00C03576">
        <w:rPr>
          <w:sz w:val="25"/>
          <w:szCs w:val="25"/>
        </w:rPr>
        <w:t xml:space="preserve"> (Figure 2)</w:t>
      </w:r>
      <w:r w:rsidR="00201D0F" w:rsidRPr="00C03576">
        <w:rPr>
          <w:sz w:val="25"/>
          <w:szCs w:val="25"/>
        </w:rPr>
        <w:t xml:space="preserve">.  </w:t>
      </w:r>
    </w:p>
    <w:p w:rsidR="00A9042B" w:rsidRDefault="00A9042B" w:rsidP="00A9042B">
      <w:pPr>
        <w:spacing w:line="480" w:lineRule="auto"/>
        <w:rPr>
          <w:sz w:val="25"/>
          <w:szCs w:val="25"/>
        </w:rPr>
      </w:pPr>
    </w:p>
    <w:p w:rsidR="00A9042B" w:rsidRDefault="00030F00" w:rsidP="00030F00">
      <w:pPr>
        <w:spacing w:line="480" w:lineRule="auto"/>
        <w:rPr>
          <w:sz w:val="25"/>
          <w:szCs w:val="25"/>
        </w:rPr>
      </w:pPr>
      <w:r>
        <w:rPr>
          <w:noProof/>
        </w:rPr>
        <w:drawing>
          <wp:inline distT="0" distB="0" distL="0" distR="0" wp14:anchorId="59756A37" wp14:editId="0878B060">
            <wp:extent cx="5572125" cy="37914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3942" cy="3792655"/>
                    </a:xfrm>
                    <a:prstGeom prst="rect">
                      <a:avLst/>
                    </a:prstGeom>
                    <a:noFill/>
                  </pic:spPr>
                </pic:pic>
              </a:graphicData>
            </a:graphic>
          </wp:inline>
        </w:drawing>
      </w:r>
    </w:p>
    <w:p w:rsidR="00A9042B" w:rsidRDefault="00030F00" w:rsidP="00A9042B">
      <w:pPr>
        <w:spacing w:line="480" w:lineRule="auto"/>
        <w:rPr>
          <w:sz w:val="25"/>
          <w:szCs w:val="25"/>
        </w:rPr>
      </w:pPr>
      <w:r>
        <w:rPr>
          <w:noProof/>
        </w:rPr>
        <w:lastRenderedPageBreak/>
        <w:drawing>
          <wp:inline distT="0" distB="0" distL="0" distR="0" wp14:anchorId="0FBAEB7D" wp14:editId="10E8E2B8">
            <wp:extent cx="5723595" cy="389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0951" cy="3893925"/>
                    </a:xfrm>
                    <a:prstGeom prst="rect">
                      <a:avLst/>
                    </a:prstGeom>
                    <a:noFill/>
                  </pic:spPr>
                </pic:pic>
              </a:graphicData>
            </a:graphic>
          </wp:inline>
        </w:drawing>
      </w:r>
    </w:p>
    <w:p w:rsidR="00A9042B" w:rsidRPr="00C03576" w:rsidRDefault="00201D0F" w:rsidP="00A9042B">
      <w:pPr>
        <w:spacing w:line="480" w:lineRule="auto"/>
        <w:ind w:firstLine="720"/>
        <w:rPr>
          <w:sz w:val="25"/>
          <w:szCs w:val="25"/>
        </w:rPr>
      </w:pPr>
      <w:r w:rsidRPr="00C03576">
        <w:rPr>
          <w:sz w:val="25"/>
          <w:szCs w:val="25"/>
        </w:rPr>
        <w:t xml:space="preserve">The modestly good news is that these same forecasters project a </w:t>
      </w:r>
      <w:r w:rsidR="005D0B76" w:rsidRPr="00C03576">
        <w:rPr>
          <w:sz w:val="25"/>
          <w:szCs w:val="25"/>
        </w:rPr>
        <w:t>modest pickup</w:t>
      </w:r>
      <w:r w:rsidR="006B1E22" w:rsidRPr="00C03576">
        <w:rPr>
          <w:sz w:val="25"/>
          <w:szCs w:val="25"/>
        </w:rPr>
        <w:t>, to a still far-too-</w:t>
      </w:r>
      <w:r w:rsidRPr="00C03576">
        <w:rPr>
          <w:sz w:val="25"/>
          <w:szCs w:val="25"/>
        </w:rPr>
        <w:t xml:space="preserve">low 2.5-3%, this year and next.  </w:t>
      </w:r>
      <w:r w:rsidR="00A9042B" w:rsidRPr="00C03576">
        <w:rPr>
          <w:sz w:val="25"/>
          <w:szCs w:val="25"/>
        </w:rPr>
        <w:t>The CBO has the economy growing at 1.4% this year and 2.5% next; thereafter, 4% for a couple of years.  The Administration forecasts a more solid recovery, 2.6% in 2013 and over 4% in 2014.</w:t>
      </w:r>
    </w:p>
    <w:p w:rsidR="00A9042B" w:rsidRDefault="00A9042B" w:rsidP="00A9042B">
      <w:pPr>
        <w:spacing w:line="480" w:lineRule="auto"/>
        <w:ind w:firstLine="720"/>
        <w:rPr>
          <w:sz w:val="25"/>
          <w:szCs w:val="25"/>
        </w:rPr>
      </w:pPr>
      <w:r w:rsidRPr="00C03576">
        <w:rPr>
          <w:sz w:val="25"/>
          <w:szCs w:val="25"/>
        </w:rPr>
        <w:t xml:space="preserve">Every year, the Administration has forecast 4% growth the following two years.  Growth has been just half that.  So some combination of incorrect interpretation of economic events and unwarranted enthusiasm about the efficacy of its policies led the Administration awry.  </w:t>
      </w:r>
    </w:p>
    <w:p w:rsidR="008331D6" w:rsidRDefault="00C458BF" w:rsidP="008331D6">
      <w:pPr>
        <w:spacing w:line="480" w:lineRule="auto"/>
        <w:ind w:firstLine="720"/>
        <w:rPr>
          <w:sz w:val="25"/>
          <w:szCs w:val="25"/>
        </w:rPr>
      </w:pPr>
      <w:r w:rsidRPr="00C03576">
        <w:rPr>
          <w:sz w:val="25"/>
          <w:szCs w:val="25"/>
        </w:rPr>
        <w:lastRenderedPageBreak/>
        <w:t xml:space="preserve">I am generally in agreement with the Blue Chip Consensus Forecast as a base case.  However, I see considerable risk of doing worse over the next couple of years and some opportunities to do better. </w:t>
      </w:r>
      <w:r w:rsidR="000E2F2C" w:rsidRPr="00C03576">
        <w:rPr>
          <w:sz w:val="25"/>
          <w:szCs w:val="25"/>
        </w:rPr>
        <w:t xml:space="preserve"> </w:t>
      </w:r>
    </w:p>
    <w:p w:rsidR="009410D8" w:rsidRPr="00C03576" w:rsidRDefault="000E2F2C" w:rsidP="008331D6">
      <w:pPr>
        <w:spacing w:line="480" w:lineRule="auto"/>
        <w:ind w:firstLine="720"/>
        <w:rPr>
          <w:sz w:val="25"/>
          <w:szCs w:val="25"/>
        </w:rPr>
      </w:pPr>
      <w:r w:rsidRPr="00C03576">
        <w:rPr>
          <w:sz w:val="25"/>
          <w:szCs w:val="25"/>
        </w:rPr>
        <w:t xml:space="preserve">The main </w:t>
      </w:r>
      <w:r w:rsidR="008331D6">
        <w:rPr>
          <w:sz w:val="25"/>
          <w:szCs w:val="25"/>
        </w:rPr>
        <w:t>risks</w:t>
      </w:r>
      <w:r w:rsidRPr="00C03576">
        <w:rPr>
          <w:sz w:val="25"/>
          <w:szCs w:val="25"/>
        </w:rPr>
        <w:t xml:space="preserve"> in the short run </w:t>
      </w:r>
      <w:r w:rsidR="008331D6">
        <w:rPr>
          <w:sz w:val="25"/>
          <w:szCs w:val="25"/>
        </w:rPr>
        <w:t>stem from 1)</w:t>
      </w:r>
      <w:r w:rsidRPr="00C03576">
        <w:rPr>
          <w:sz w:val="25"/>
          <w:szCs w:val="25"/>
        </w:rPr>
        <w:t xml:space="preserve"> fiscal policy, especially </w:t>
      </w:r>
      <w:r w:rsidR="008331D6">
        <w:rPr>
          <w:sz w:val="25"/>
          <w:szCs w:val="25"/>
        </w:rPr>
        <w:t>any</w:t>
      </w:r>
      <w:r w:rsidRPr="00C03576">
        <w:rPr>
          <w:sz w:val="25"/>
          <w:szCs w:val="25"/>
        </w:rPr>
        <w:t xml:space="preserve"> additional tax hikes, and the inability to agree on medium and long-run fiscal consolidation based primarily on</w:t>
      </w:r>
      <w:r w:rsidR="008331D6">
        <w:rPr>
          <w:sz w:val="25"/>
          <w:szCs w:val="25"/>
        </w:rPr>
        <w:t xml:space="preserve"> slowing the growth of spending; 2) </w:t>
      </w:r>
      <w:r w:rsidRPr="00C03576">
        <w:rPr>
          <w:sz w:val="25"/>
          <w:szCs w:val="25"/>
        </w:rPr>
        <w:t>Europe’s deepening recession</w:t>
      </w:r>
      <w:r w:rsidR="008331D6">
        <w:rPr>
          <w:sz w:val="25"/>
          <w:szCs w:val="25"/>
        </w:rPr>
        <w:t>, which</w:t>
      </w:r>
      <w:r w:rsidRPr="00C03576">
        <w:rPr>
          <w:sz w:val="25"/>
          <w:szCs w:val="25"/>
        </w:rPr>
        <w:t xml:space="preserve"> affect</w:t>
      </w:r>
      <w:r w:rsidR="008331D6">
        <w:rPr>
          <w:sz w:val="25"/>
          <w:szCs w:val="25"/>
        </w:rPr>
        <w:t>s</w:t>
      </w:r>
      <w:r w:rsidRPr="00C03576">
        <w:rPr>
          <w:sz w:val="25"/>
          <w:szCs w:val="25"/>
        </w:rPr>
        <w:t xml:space="preserve"> roughly 20% of our exports. Its debt and banking crises remain a major problem, not just for Europe but for America and the global economy.  Europe’s banks are more thinly capitalized than American banks, but extend a larger share of credit in the economy as compared to credit markets.  </w:t>
      </w:r>
      <w:r w:rsidR="00A9042B">
        <w:rPr>
          <w:sz w:val="25"/>
          <w:szCs w:val="25"/>
        </w:rPr>
        <w:t xml:space="preserve">      3) </w:t>
      </w:r>
      <w:r w:rsidRPr="00C03576">
        <w:rPr>
          <w:sz w:val="25"/>
          <w:szCs w:val="25"/>
        </w:rPr>
        <w:t>China, now the world’s second largest economy, is</w:t>
      </w:r>
      <w:r w:rsidR="008331D6">
        <w:rPr>
          <w:sz w:val="25"/>
          <w:szCs w:val="25"/>
        </w:rPr>
        <w:t xml:space="preserve"> early</w:t>
      </w:r>
      <w:r w:rsidRPr="00C03576">
        <w:rPr>
          <w:sz w:val="25"/>
          <w:szCs w:val="25"/>
        </w:rPr>
        <w:t xml:space="preserve"> in a political transition and </w:t>
      </w:r>
      <w:r w:rsidR="008331D6">
        <w:rPr>
          <w:sz w:val="25"/>
          <w:szCs w:val="25"/>
        </w:rPr>
        <w:t>must deal</w:t>
      </w:r>
      <w:r w:rsidRPr="00C03576">
        <w:rPr>
          <w:sz w:val="25"/>
          <w:szCs w:val="25"/>
        </w:rPr>
        <w:t xml:space="preserve"> with a complex array of its own problems</w:t>
      </w:r>
      <w:r w:rsidR="008331D6">
        <w:rPr>
          <w:sz w:val="25"/>
          <w:szCs w:val="25"/>
        </w:rPr>
        <w:t>; 4) g</w:t>
      </w:r>
      <w:r w:rsidRPr="00C03576">
        <w:rPr>
          <w:sz w:val="25"/>
          <w:szCs w:val="25"/>
        </w:rPr>
        <w:t xml:space="preserve">eopolitical </w:t>
      </w:r>
      <w:r w:rsidR="008331D6">
        <w:rPr>
          <w:sz w:val="25"/>
          <w:szCs w:val="25"/>
        </w:rPr>
        <w:t>issues</w:t>
      </w:r>
      <w:r w:rsidRPr="00C03576">
        <w:rPr>
          <w:sz w:val="25"/>
          <w:szCs w:val="25"/>
        </w:rPr>
        <w:t>,</w:t>
      </w:r>
      <w:r w:rsidR="008331D6">
        <w:rPr>
          <w:sz w:val="25"/>
          <w:szCs w:val="25"/>
        </w:rPr>
        <w:t xml:space="preserve"> e.g.</w:t>
      </w:r>
      <w:r w:rsidRPr="00C03576">
        <w:rPr>
          <w:sz w:val="25"/>
          <w:szCs w:val="25"/>
        </w:rPr>
        <w:t xml:space="preserve"> </w:t>
      </w:r>
      <w:r w:rsidR="008331D6">
        <w:rPr>
          <w:sz w:val="25"/>
          <w:szCs w:val="25"/>
        </w:rPr>
        <w:t>Iranian oil; a</w:t>
      </w:r>
      <w:r w:rsidR="00A9042B">
        <w:rPr>
          <w:sz w:val="25"/>
          <w:szCs w:val="25"/>
        </w:rPr>
        <w:t xml:space="preserve"> </w:t>
      </w:r>
      <w:proofErr w:type="spellStart"/>
      <w:r w:rsidR="00A9042B">
        <w:rPr>
          <w:sz w:val="25"/>
          <w:szCs w:val="25"/>
        </w:rPr>
        <w:t>worst</w:t>
      </w:r>
      <w:proofErr w:type="spellEnd"/>
      <w:r w:rsidR="00A9042B">
        <w:rPr>
          <w:sz w:val="25"/>
          <w:szCs w:val="25"/>
        </w:rPr>
        <w:t xml:space="preserve">- </w:t>
      </w:r>
      <w:r w:rsidRPr="00C03576">
        <w:rPr>
          <w:sz w:val="25"/>
          <w:szCs w:val="25"/>
        </w:rPr>
        <w:t>case scenario could be severe enough to cause a re</w:t>
      </w:r>
      <w:r w:rsidR="00A9042B">
        <w:rPr>
          <w:sz w:val="25"/>
          <w:szCs w:val="25"/>
        </w:rPr>
        <w:t xml:space="preserve">cession.     </w:t>
      </w:r>
      <w:r w:rsidR="008331D6">
        <w:rPr>
          <w:sz w:val="25"/>
          <w:szCs w:val="25"/>
        </w:rPr>
        <w:t>5) Continued d</w:t>
      </w:r>
      <w:r w:rsidRPr="00C03576">
        <w:rPr>
          <w:sz w:val="25"/>
          <w:szCs w:val="25"/>
        </w:rPr>
        <w:t>eleveraging of the private sector, still in middle innings</w:t>
      </w:r>
      <w:r w:rsidR="008331D6">
        <w:rPr>
          <w:sz w:val="25"/>
          <w:szCs w:val="25"/>
        </w:rPr>
        <w:t>; 6) Still tight credit for small business</w:t>
      </w:r>
      <w:r w:rsidR="00A9042B">
        <w:rPr>
          <w:sz w:val="25"/>
          <w:szCs w:val="25"/>
        </w:rPr>
        <w:t>;</w:t>
      </w:r>
      <w:r w:rsidR="008331D6">
        <w:rPr>
          <w:sz w:val="25"/>
          <w:szCs w:val="25"/>
        </w:rPr>
        <w:t xml:space="preserve"> 7) </w:t>
      </w:r>
      <w:r w:rsidR="009410D8" w:rsidRPr="00C03576">
        <w:rPr>
          <w:sz w:val="25"/>
          <w:szCs w:val="25"/>
        </w:rPr>
        <w:t>addition</w:t>
      </w:r>
      <w:r w:rsidR="008331D6">
        <w:rPr>
          <w:sz w:val="25"/>
          <w:szCs w:val="25"/>
        </w:rPr>
        <w:t>al regulation raising</w:t>
      </w:r>
      <w:r w:rsidR="00A9042B">
        <w:rPr>
          <w:sz w:val="25"/>
          <w:szCs w:val="25"/>
        </w:rPr>
        <w:t xml:space="preserve"> still higher</w:t>
      </w:r>
      <w:r w:rsidR="008331D6">
        <w:rPr>
          <w:sz w:val="25"/>
          <w:szCs w:val="25"/>
        </w:rPr>
        <w:t xml:space="preserve"> </w:t>
      </w:r>
      <w:r w:rsidR="00253E44">
        <w:rPr>
          <w:sz w:val="25"/>
          <w:szCs w:val="25"/>
        </w:rPr>
        <w:t xml:space="preserve">the </w:t>
      </w:r>
      <w:r w:rsidR="008331D6">
        <w:rPr>
          <w:sz w:val="25"/>
          <w:szCs w:val="25"/>
        </w:rPr>
        <w:t>cost</w:t>
      </w:r>
      <w:r w:rsidR="009410D8" w:rsidRPr="00C03576">
        <w:rPr>
          <w:sz w:val="25"/>
          <w:szCs w:val="25"/>
        </w:rPr>
        <w:t xml:space="preserve"> and uncertainty caused</w:t>
      </w:r>
      <w:r w:rsidR="00A9042B">
        <w:rPr>
          <w:sz w:val="25"/>
          <w:szCs w:val="25"/>
        </w:rPr>
        <w:t xml:space="preserve"> </w:t>
      </w:r>
      <w:r w:rsidR="009410D8" w:rsidRPr="00C03576">
        <w:rPr>
          <w:sz w:val="25"/>
          <w:szCs w:val="25"/>
        </w:rPr>
        <w:t>by the explosio</w:t>
      </w:r>
      <w:r w:rsidR="008331D6">
        <w:rPr>
          <w:sz w:val="25"/>
          <w:szCs w:val="25"/>
        </w:rPr>
        <w:t>n of regulation in recent years;</w:t>
      </w:r>
      <w:r w:rsidR="009410D8" w:rsidRPr="00C03576">
        <w:rPr>
          <w:sz w:val="25"/>
          <w:szCs w:val="25"/>
        </w:rPr>
        <w:t xml:space="preserve"> </w:t>
      </w:r>
      <w:r w:rsidR="008331D6">
        <w:rPr>
          <w:sz w:val="25"/>
          <w:szCs w:val="25"/>
        </w:rPr>
        <w:t>w</w:t>
      </w:r>
      <w:r w:rsidR="009410D8" w:rsidRPr="00C03576">
        <w:rPr>
          <w:sz w:val="25"/>
          <w:szCs w:val="25"/>
        </w:rPr>
        <w:t xml:space="preserve">ide swaths of the economy are being forced into non-commercial decisions by </w:t>
      </w:r>
      <w:r w:rsidR="00A9042B">
        <w:rPr>
          <w:sz w:val="25"/>
          <w:szCs w:val="25"/>
        </w:rPr>
        <w:t>health care reform,</w:t>
      </w:r>
      <w:r w:rsidR="009410D8" w:rsidRPr="00C03576">
        <w:rPr>
          <w:sz w:val="25"/>
          <w:szCs w:val="25"/>
        </w:rPr>
        <w:t xml:space="preserve"> Dodd-Frank, and EPA regulation, whatever </w:t>
      </w:r>
      <w:r w:rsidR="00A9042B">
        <w:rPr>
          <w:sz w:val="25"/>
          <w:szCs w:val="25"/>
        </w:rPr>
        <w:t>their</w:t>
      </w:r>
      <w:r w:rsidR="008331D6">
        <w:rPr>
          <w:sz w:val="25"/>
          <w:szCs w:val="25"/>
        </w:rPr>
        <w:t xml:space="preserve"> noneconomic</w:t>
      </w:r>
      <w:r w:rsidR="009410D8" w:rsidRPr="00C03576">
        <w:rPr>
          <w:sz w:val="25"/>
          <w:szCs w:val="25"/>
        </w:rPr>
        <w:t xml:space="preserve"> benefits may be</w:t>
      </w:r>
      <w:r w:rsidR="008331D6">
        <w:rPr>
          <w:sz w:val="25"/>
          <w:szCs w:val="25"/>
        </w:rPr>
        <w:t xml:space="preserve">; </w:t>
      </w:r>
      <w:r w:rsidR="00A9042B">
        <w:rPr>
          <w:sz w:val="25"/>
          <w:szCs w:val="25"/>
        </w:rPr>
        <w:t xml:space="preserve">     </w:t>
      </w:r>
      <w:r w:rsidR="008331D6">
        <w:rPr>
          <w:sz w:val="25"/>
          <w:szCs w:val="25"/>
        </w:rPr>
        <w:t>8)</w:t>
      </w:r>
      <w:r w:rsidR="009410D8" w:rsidRPr="00C03576">
        <w:rPr>
          <w:sz w:val="25"/>
          <w:szCs w:val="25"/>
        </w:rPr>
        <w:t xml:space="preserve"> monetary policy </w:t>
      </w:r>
      <w:r w:rsidR="00253E44">
        <w:rPr>
          <w:sz w:val="25"/>
          <w:szCs w:val="25"/>
        </w:rPr>
        <w:t xml:space="preserve">exit risk.  </w:t>
      </w:r>
      <w:r w:rsidR="009410D8" w:rsidRPr="00C03576">
        <w:rPr>
          <w:sz w:val="25"/>
          <w:szCs w:val="25"/>
        </w:rPr>
        <w:t xml:space="preserve">The Fed is projected to have a balance sheet of $4T by 2014.  </w:t>
      </w:r>
      <w:r w:rsidR="00253E44" w:rsidRPr="00A9042B">
        <w:rPr>
          <w:sz w:val="25"/>
          <w:szCs w:val="25"/>
        </w:rPr>
        <w:t>QE</w:t>
      </w:r>
      <w:r w:rsidR="00253E44">
        <w:rPr>
          <w:sz w:val="25"/>
          <w:szCs w:val="25"/>
        </w:rPr>
        <w:t xml:space="preserve"> has hit diminishing returns; still more excess reserves won’t ease bank lending</w:t>
      </w:r>
      <w:r w:rsidR="009410D8" w:rsidRPr="00C03576">
        <w:rPr>
          <w:sz w:val="25"/>
          <w:szCs w:val="25"/>
        </w:rPr>
        <w:t>.</w:t>
      </w:r>
      <w:r w:rsidR="00253E44">
        <w:rPr>
          <w:sz w:val="25"/>
          <w:szCs w:val="25"/>
        </w:rPr>
        <w:t xml:space="preserve">  B</w:t>
      </w:r>
      <w:r w:rsidR="00A814B3">
        <w:rPr>
          <w:sz w:val="25"/>
          <w:szCs w:val="25"/>
        </w:rPr>
        <w:t>oosting</w:t>
      </w:r>
      <w:r w:rsidR="00253E44">
        <w:rPr>
          <w:sz w:val="25"/>
          <w:szCs w:val="25"/>
        </w:rPr>
        <w:t xml:space="preserve"> asset prices risk</w:t>
      </w:r>
      <w:r w:rsidR="00A9042B">
        <w:rPr>
          <w:sz w:val="25"/>
          <w:szCs w:val="25"/>
        </w:rPr>
        <w:t>s</w:t>
      </w:r>
      <w:r w:rsidR="00253E44">
        <w:rPr>
          <w:sz w:val="25"/>
          <w:szCs w:val="25"/>
        </w:rPr>
        <w:t xml:space="preserve"> bubbles that can burst to </w:t>
      </w:r>
      <w:r w:rsidR="00A814B3">
        <w:rPr>
          <w:sz w:val="25"/>
          <w:szCs w:val="25"/>
        </w:rPr>
        <w:t>serious disruption.</w:t>
      </w:r>
      <w:r w:rsidR="009410D8" w:rsidRPr="00C03576">
        <w:rPr>
          <w:sz w:val="25"/>
          <w:szCs w:val="25"/>
        </w:rPr>
        <w:t xml:space="preserve">  The Fed </w:t>
      </w:r>
      <w:r w:rsidR="00253E44">
        <w:rPr>
          <w:sz w:val="25"/>
          <w:szCs w:val="25"/>
        </w:rPr>
        <w:t xml:space="preserve">says </w:t>
      </w:r>
      <w:r w:rsidR="009410D8" w:rsidRPr="00C03576">
        <w:rPr>
          <w:sz w:val="25"/>
          <w:szCs w:val="25"/>
        </w:rPr>
        <w:t xml:space="preserve">it will raise interest on reserves to keep the banks from lending </w:t>
      </w:r>
      <w:r w:rsidR="00A9042B">
        <w:rPr>
          <w:sz w:val="25"/>
          <w:szCs w:val="25"/>
        </w:rPr>
        <w:t xml:space="preserve">too </w:t>
      </w:r>
      <w:r w:rsidR="00A9042B">
        <w:rPr>
          <w:sz w:val="25"/>
          <w:szCs w:val="25"/>
        </w:rPr>
        <w:lastRenderedPageBreak/>
        <w:t>rapidly</w:t>
      </w:r>
      <w:r w:rsidR="00253E44">
        <w:rPr>
          <w:sz w:val="25"/>
          <w:szCs w:val="25"/>
        </w:rPr>
        <w:t>,</w:t>
      </w:r>
      <w:r w:rsidR="009410D8" w:rsidRPr="00C03576">
        <w:rPr>
          <w:sz w:val="25"/>
          <w:szCs w:val="25"/>
        </w:rPr>
        <w:t xml:space="preserve"> </w:t>
      </w:r>
      <w:r w:rsidR="00253E44">
        <w:rPr>
          <w:sz w:val="25"/>
          <w:szCs w:val="25"/>
        </w:rPr>
        <w:t xml:space="preserve">which risks </w:t>
      </w:r>
      <w:r w:rsidR="009410D8" w:rsidRPr="00C03576">
        <w:rPr>
          <w:sz w:val="25"/>
          <w:szCs w:val="25"/>
        </w:rPr>
        <w:t xml:space="preserve">inflation.  But especially given recent history, it is hard to imagine the public and the Congress </w:t>
      </w:r>
      <w:r w:rsidR="00A9042B">
        <w:rPr>
          <w:sz w:val="25"/>
          <w:szCs w:val="25"/>
        </w:rPr>
        <w:t>sitting by while</w:t>
      </w:r>
      <w:r w:rsidR="009410D8" w:rsidRPr="00C03576">
        <w:rPr>
          <w:sz w:val="25"/>
          <w:szCs w:val="25"/>
        </w:rPr>
        <w:t xml:space="preserve"> the Federal Reserve give</w:t>
      </w:r>
      <w:r w:rsidR="00A9042B">
        <w:rPr>
          <w:sz w:val="25"/>
          <w:szCs w:val="25"/>
        </w:rPr>
        <w:t>s</w:t>
      </w:r>
      <w:r w:rsidR="009410D8" w:rsidRPr="00C03576">
        <w:rPr>
          <w:sz w:val="25"/>
          <w:szCs w:val="25"/>
        </w:rPr>
        <w:t>, not lend</w:t>
      </w:r>
      <w:r w:rsidR="00A9042B">
        <w:rPr>
          <w:sz w:val="25"/>
          <w:szCs w:val="25"/>
        </w:rPr>
        <w:t>s</w:t>
      </w:r>
      <w:r w:rsidR="009410D8" w:rsidRPr="00C03576">
        <w:rPr>
          <w:sz w:val="25"/>
          <w:szCs w:val="25"/>
        </w:rPr>
        <w:t xml:space="preserve">, tens of billions of dollars to banks.  </w:t>
      </w:r>
    </w:p>
    <w:p w:rsidR="00201D0F" w:rsidRPr="00C03576" w:rsidRDefault="009410D8" w:rsidP="00A9042B">
      <w:pPr>
        <w:spacing w:line="480" w:lineRule="auto"/>
        <w:rPr>
          <w:sz w:val="25"/>
          <w:szCs w:val="25"/>
        </w:rPr>
      </w:pPr>
      <w:r w:rsidRPr="00C03576">
        <w:rPr>
          <w:sz w:val="25"/>
          <w:szCs w:val="25"/>
        </w:rPr>
        <w:tab/>
        <w:t>If we are fortunate enough that these risks do not materialize or are ameliorated quickly, there is</w:t>
      </w:r>
      <w:r w:rsidR="00253E44">
        <w:rPr>
          <w:sz w:val="25"/>
          <w:szCs w:val="25"/>
        </w:rPr>
        <w:t xml:space="preserve"> certainly </w:t>
      </w:r>
      <w:r w:rsidRPr="00C03576">
        <w:rPr>
          <w:sz w:val="25"/>
          <w:szCs w:val="25"/>
        </w:rPr>
        <w:t xml:space="preserve">lots of opportunity for the economy to do better than projected.  </w:t>
      </w:r>
      <w:r w:rsidR="00253E44">
        <w:rPr>
          <w:sz w:val="25"/>
          <w:szCs w:val="25"/>
        </w:rPr>
        <w:t xml:space="preserve">1) </w:t>
      </w:r>
      <w:r w:rsidRPr="00C03576">
        <w:rPr>
          <w:sz w:val="25"/>
          <w:szCs w:val="25"/>
        </w:rPr>
        <w:t xml:space="preserve">Housing has finally </w:t>
      </w:r>
      <w:r w:rsidR="00253E44">
        <w:rPr>
          <w:sz w:val="25"/>
          <w:szCs w:val="25"/>
        </w:rPr>
        <w:t>begun to rebound</w:t>
      </w:r>
      <w:r w:rsidRPr="00C03576">
        <w:rPr>
          <w:sz w:val="25"/>
          <w:szCs w:val="25"/>
        </w:rPr>
        <w:t>.  Although from a smaller base, it is now adding to</w:t>
      </w:r>
      <w:r w:rsidR="00253E44">
        <w:rPr>
          <w:sz w:val="25"/>
          <w:szCs w:val="25"/>
        </w:rPr>
        <w:t>,</w:t>
      </w:r>
      <w:r w:rsidRPr="00C03576">
        <w:rPr>
          <w:sz w:val="25"/>
          <w:szCs w:val="25"/>
        </w:rPr>
        <w:t xml:space="preserve"> rather than subtracting from</w:t>
      </w:r>
      <w:r w:rsidR="00253E44">
        <w:rPr>
          <w:sz w:val="25"/>
          <w:szCs w:val="25"/>
        </w:rPr>
        <w:t>, growth;</w:t>
      </w:r>
      <w:r w:rsidRPr="00C03576">
        <w:rPr>
          <w:sz w:val="25"/>
          <w:szCs w:val="25"/>
        </w:rPr>
        <w:t xml:space="preserve"> </w:t>
      </w:r>
      <w:r w:rsidR="00253E44">
        <w:rPr>
          <w:sz w:val="25"/>
          <w:szCs w:val="25"/>
        </w:rPr>
        <w:t xml:space="preserve">2) </w:t>
      </w:r>
      <w:r w:rsidRPr="00C03576">
        <w:rPr>
          <w:sz w:val="25"/>
          <w:szCs w:val="25"/>
        </w:rPr>
        <w:t xml:space="preserve">fiscal drag from state and local tax hikes and spending cuts has </w:t>
      </w:r>
      <w:r w:rsidR="00253E44">
        <w:rPr>
          <w:sz w:val="25"/>
          <w:szCs w:val="25"/>
        </w:rPr>
        <w:t>likely</w:t>
      </w:r>
      <w:r w:rsidRPr="00C03576">
        <w:rPr>
          <w:sz w:val="25"/>
          <w:szCs w:val="25"/>
        </w:rPr>
        <w:t xml:space="preserve"> peaked</w:t>
      </w:r>
      <w:r w:rsidR="00253E44">
        <w:rPr>
          <w:sz w:val="25"/>
          <w:szCs w:val="25"/>
        </w:rPr>
        <w:t>; 3)</w:t>
      </w:r>
      <w:r w:rsidRPr="00C03576">
        <w:rPr>
          <w:sz w:val="25"/>
          <w:szCs w:val="25"/>
        </w:rPr>
        <w:t xml:space="preserve"> technology revolution – </w:t>
      </w:r>
      <w:r w:rsidR="00A9042B">
        <w:rPr>
          <w:sz w:val="25"/>
          <w:szCs w:val="25"/>
        </w:rPr>
        <w:t>“</w:t>
      </w:r>
      <w:proofErr w:type="spellStart"/>
      <w:r w:rsidRPr="00C03576">
        <w:rPr>
          <w:sz w:val="25"/>
          <w:szCs w:val="25"/>
        </w:rPr>
        <w:t>fracking</w:t>
      </w:r>
      <w:proofErr w:type="spellEnd"/>
      <w:r w:rsidR="00A9042B">
        <w:rPr>
          <w:sz w:val="25"/>
          <w:szCs w:val="25"/>
        </w:rPr>
        <w:t>”</w:t>
      </w:r>
      <w:r w:rsidRPr="00C03576">
        <w:rPr>
          <w:sz w:val="25"/>
          <w:szCs w:val="25"/>
        </w:rPr>
        <w:t xml:space="preserve"> – has created a boom</w:t>
      </w:r>
      <w:r w:rsidR="00253E44">
        <w:rPr>
          <w:sz w:val="25"/>
          <w:szCs w:val="25"/>
        </w:rPr>
        <w:t xml:space="preserve"> </w:t>
      </w:r>
      <w:r w:rsidRPr="00C03576">
        <w:rPr>
          <w:sz w:val="25"/>
          <w:szCs w:val="25"/>
        </w:rPr>
        <w:t>in domestic oil and gas, which is generating jobs, incomes, and government revenues.  Combined with greater offshore drilling permits, Canadian</w:t>
      </w:r>
      <w:r w:rsidR="00253E44">
        <w:rPr>
          <w:sz w:val="25"/>
          <w:szCs w:val="25"/>
        </w:rPr>
        <w:t xml:space="preserve"> oil</w:t>
      </w:r>
      <w:r w:rsidRPr="00C03576">
        <w:rPr>
          <w:sz w:val="25"/>
          <w:szCs w:val="25"/>
        </w:rPr>
        <w:t xml:space="preserve">, and the once-unimaginable </w:t>
      </w:r>
      <w:r w:rsidR="00253E44">
        <w:rPr>
          <w:sz w:val="25"/>
          <w:szCs w:val="25"/>
        </w:rPr>
        <w:t xml:space="preserve">possible </w:t>
      </w:r>
      <w:r w:rsidRPr="00C03576">
        <w:rPr>
          <w:sz w:val="25"/>
          <w:szCs w:val="25"/>
        </w:rPr>
        <w:t>opening up of Mexico’s oil industry to foreign investment, we have the opportunity to dramatically reduce OPEC’s strategic power.  This is not just a potential economic revolution, at least, if policy</w:t>
      </w:r>
      <w:r w:rsidR="00253E44">
        <w:rPr>
          <w:sz w:val="25"/>
          <w:szCs w:val="25"/>
        </w:rPr>
        <w:t xml:space="preserve"> or unsafe development</w:t>
      </w:r>
      <w:r w:rsidRPr="00C03576">
        <w:rPr>
          <w:sz w:val="25"/>
          <w:szCs w:val="25"/>
        </w:rPr>
        <w:t xml:space="preserve"> doesn’t kill it, but one of the most important geopolitical </w:t>
      </w:r>
      <w:r w:rsidR="00253E44">
        <w:rPr>
          <w:sz w:val="25"/>
          <w:szCs w:val="25"/>
        </w:rPr>
        <w:t>shifts</w:t>
      </w:r>
      <w:r w:rsidRPr="00C03576">
        <w:rPr>
          <w:sz w:val="25"/>
          <w:szCs w:val="25"/>
        </w:rPr>
        <w:t xml:space="preserve"> in America’s favor in </w:t>
      </w:r>
      <w:r w:rsidR="00A9042B">
        <w:rPr>
          <w:sz w:val="25"/>
          <w:szCs w:val="25"/>
        </w:rPr>
        <w:t>decades</w:t>
      </w:r>
      <w:r w:rsidRPr="00C03576">
        <w:rPr>
          <w:sz w:val="25"/>
          <w:szCs w:val="25"/>
        </w:rPr>
        <w:t>.</w:t>
      </w:r>
      <w:r w:rsidR="00253E44">
        <w:rPr>
          <w:sz w:val="25"/>
          <w:szCs w:val="25"/>
        </w:rPr>
        <w:t xml:space="preserve">  </w:t>
      </w:r>
      <w:r w:rsidR="00B153B1">
        <w:rPr>
          <w:sz w:val="25"/>
          <w:szCs w:val="25"/>
        </w:rPr>
        <w:t xml:space="preserve">4) </w:t>
      </w:r>
      <w:r w:rsidR="00A9042B">
        <w:rPr>
          <w:sz w:val="25"/>
          <w:szCs w:val="25"/>
        </w:rPr>
        <w:t>Lots of</w:t>
      </w:r>
      <w:r w:rsidRPr="00C03576">
        <w:rPr>
          <w:sz w:val="25"/>
          <w:szCs w:val="25"/>
        </w:rPr>
        <w:t xml:space="preserve"> cash</w:t>
      </w:r>
      <w:r w:rsidR="00A9042B">
        <w:rPr>
          <w:sz w:val="25"/>
          <w:szCs w:val="25"/>
        </w:rPr>
        <w:t xml:space="preserve"> is available</w:t>
      </w:r>
      <w:r w:rsidRPr="00C03576">
        <w:rPr>
          <w:sz w:val="25"/>
          <w:szCs w:val="25"/>
        </w:rPr>
        <w:t xml:space="preserve"> on the sidelines, earning virtually nothing in relatively safe assets, on household </w:t>
      </w:r>
      <w:r w:rsidR="00253E44">
        <w:rPr>
          <w:sz w:val="25"/>
          <w:szCs w:val="25"/>
        </w:rPr>
        <w:t xml:space="preserve">and corporate </w:t>
      </w:r>
      <w:r w:rsidRPr="00C03576">
        <w:rPr>
          <w:sz w:val="25"/>
          <w:szCs w:val="25"/>
        </w:rPr>
        <w:t xml:space="preserve">balance sheets.  </w:t>
      </w:r>
      <w:r w:rsidR="00253E44">
        <w:rPr>
          <w:sz w:val="25"/>
          <w:szCs w:val="25"/>
        </w:rPr>
        <w:t xml:space="preserve">Businesses are </w:t>
      </w:r>
      <w:r w:rsidRPr="00C03576">
        <w:rPr>
          <w:sz w:val="25"/>
          <w:szCs w:val="25"/>
        </w:rPr>
        <w:t>waiting</w:t>
      </w:r>
      <w:r w:rsidR="00253E44">
        <w:rPr>
          <w:sz w:val="25"/>
          <w:szCs w:val="25"/>
        </w:rPr>
        <w:t xml:space="preserve"> for</w:t>
      </w:r>
      <w:r w:rsidRPr="00C03576">
        <w:rPr>
          <w:sz w:val="25"/>
          <w:szCs w:val="25"/>
        </w:rPr>
        <w:t xml:space="preserve"> more favorable investment and hiring opportunities in a stronger economy and a more favorable expectation of the future tax and regulatory environment. </w:t>
      </w:r>
      <w:r w:rsidR="00A9042B">
        <w:rPr>
          <w:sz w:val="25"/>
          <w:szCs w:val="25"/>
        </w:rPr>
        <w:t xml:space="preserve"> </w:t>
      </w:r>
    </w:p>
    <w:p w:rsidR="00A03A4A" w:rsidRDefault="00D97C30" w:rsidP="00A03A4A">
      <w:pPr>
        <w:spacing w:line="480" w:lineRule="auto"/>
        <w:ind w:firstLine="720"/>
        <w:rPr>
          <w:sz w:val="25"/>
          <w:szCs w:val="25"/>
        </w:rPr>
      </w:pPr>
      <w:r w:rsidRPr="00C03576">
        <w:rPr>
          <w:sz w:val="25"/>
          <w:szCs w:val="25"/>
        </w:rPr>
        <w:t xml:space="preserve">To see just how </w:t>
      </w:r>
      <w:r w:rsidR="00253E44">
        <w:rPr>
          <w:sz w:val="25"/>
          <w:szCs w:val="25"/>
        </w:rPr>
        <w:t>weak</w:t>
      </w:r>
      <w:r w:rsidRPr="00C03576">
        <w:rPr>
          <w:sz w:val="25"/>
          <w:szCs w:val="25"/>
        </w:rPr>
        <w:t xml:space="preserve"> the recov</w:t>
      </w:r>
      <w:r w:rsidR="00C458BF" w:rsidRPr="00C03576">
        <w:rPr>
          <w:sz w:val="25"/>
          <w:szCs w:val="25"/>
        </w:rPr>
        <w:t>ery has been</w:t>
      </w:r>
      <w:r w:rsidR="00253E44">
        <w:rPr>
          <w:sz w:val="25"/>
          <w:szCs w:val="25"/>
        </w:rPr>
        <w:t xml:space="preserve"> so far</w:t>
      </w:r>
      <w:r w:rsidR="00C458BF" w:rsidRPr="00C03576">
        <w:rPr>
          <w:sz w:val="25"/>
          <w:szCs w:val="25"/>
        </w:rPr>
        <w:t xml:space="preserve">, </w:t>
      </w:r>
      <w:r w:rsidR="00253E44">
        <w:rPr>
          <w:sz w:val="25"/>
          <w:szCs w:val="25"/>
        </w:rPr>
        <w:t>see</w:t>
      </w:r>
      <w:r w:rsidR="00C458BF" w:rsidRPr="00C03576">
        <w:rPr>
          <w:sz w:val="25"/>
          <w:szCs w:val="25"/>
        </w:rPr>
        <w:t xml:space="preserve"> Figures </w:t>
      </w:r>
      <w:r w:rsidR="00030F00">
        <w:rPr>
          <w:sz w:val="25"/>
          <w:szCs w:val="25"/>
        </w:rPr>
        <w:t>1</w:t>
      </w:r>
      <w:r w:rsidR="00C458BF" w:rsidRPr="00C03576">
        <w:rPr>
          <w:sz w:val="25"/>
          <w:szCs w:val="25"/>
        </w:rPr>
        <w:t>, 3</w:t>
      </w:r>
      <w:r w:rsidRPr="00C03576">
        <w:rPr>
          <w:sz w:val="25"/>
          <w:szCs w:val="25"/>
        </w:rPr>
        <w:t xml:space="preserve"> and </w:t>
      </w:r>
      <w:r w:rsidR="00C458BF" w:rsidRPr="00C03576">
        <w:rPr>
          <w:sz w:val="25"/>
          <w:szCs w:val="25"/>
        </w:rPr>
        <w:t>4</w:t>
      </w:r>
      <w:r w:rsidRPr="00C03576">
        <w:rPr>
          <w:sz w:val="25"/>
          <w:szCs w:val="25"/>
        </w:rPr>
        <w:t xml:space="preserve">.  Figure </w:t>
      </w:r>
      <w:r w:rsidR="00030F00">
        <w:rPr>
          <w:sz w:val="25"/>
          <w:szCs w:val="25"/>
        </w:rPr>
        <w:t>1</w:t>
      </w:r>
      <w:r w:rsidRPr="00C03576">
        <w:rPr>
          <w:sz w:val="25"/>
          <w:szCs w:val="25"/>
        </w:rPr>
        <w:t xml:space="preserve"> demonstrates the economy has made up very little ground on</w:t>
      </w:r>
      <w:r w:rsidR="00E521C3" w:rsidRPr="00C03576">
        <w:rPr>
          <w:sz w:val="25"/>
          <w:szCs w:val="25"/>
        </w:rPr>
        <w:t xml:space="preserve"> its</w:t>
      </w:r>
      <w:r w:rsidRPr="00C03576">
        <w:rPr>
          <w:sz w:val="25"/>
          <w:szCs w:val="25"/>
        </w:rPr>
        <w:t xml:space="preserve"> potential.  </w:t>
      </w:r>
      <w:r w:rsidR="00E521C3" w:rsidRPr="00C03576">
        <w:rPr>
          <w:sz w:val="25"/>
          <w:szCs w:val="25"/>
        </w:rPr>
        <w:t xml:space="preserve">The </w:t>
      </w:r>
      <w:r w:rsidR="00C458BF" w:rsidRPr="00C03576">
        <w:rPr>
          <w:sz w:val="25"/>
          <w:szCs w:val="25"/>
        </w:rPr>
        <w:t xml:space="preserve">output </w:t>
      </w:r>
      <w:r w:rsidR="00E521C3" w:rsidRPr="00C03576">
        <w:rPr>
          <w:sz w:val="25"/>
          <w:szCs w:val="25"/>
        </w:rPr>
        <w:t xml:space="preserve">gap is still large. </w:t>
      </w:r>
      <w:r w:rsidR="00C458BF" w:rsidRPr="00C03576">
        <w:rPr>
          <w:sz w:val="25"/>
          <w:szCs w:val="25"/>
        </w:rPr>
        <w:t xml:space="preserve"> This is because the recovery has been so anemic </w:t>
      </w:r>
      <w:r w:rsidR="00C458BF" w:rsidRPr="00C03576">
        <w:rPr>
          <w:sz w:val="25"/>
          <w:szCs w:val="25"/>
        </w:rPr>
        <w:lastRenderedPageBreak/>
        <w:t>compared to recoveries from the other two deep post-World War II recessions</w:t>
      </w:r>
      <w:r w:rsidR="00FA340A">
        <w:rPr>
          <w:sz w:val="25"/>
          <w:szCs w:val="25"/>
        </w:rPr>
        <w:t>. Those recoveries – in the mid-</w:t>
      </w:r>
      <w:r w:rsidR="00C458BF" w:rsidRPr="00C03576">
        <w:rPr>
          <w:sz w:val="25"/>
          <w:szCs w:val="25"/>
        </w:rPr>
        <w:t xml:space="preserve">1970s and mid-1980s – were sharp and strong. As </w:t>
      </w:r>
      <w:r w:rsidRPr="00C03576">
        <w:rPr>
          <w:sz w:val="25"/>
          <w:szCs w:val="25"/>
        </w:rPr>
        <w:t xml:space="preserve">Figure </w:t>
      </w:r>
      <w:r w:rsidR="00C458BF" w:rsidRPr="00C03576">
        <w:rPr>
          <w:sz w:val="25"/>
          <w:szCs w:val="25"/>
        </w:rPr>
        <w:t>3</w:t>
      </w:r>
      <w:r w:rsidRPr="00C03576">
        <w:rPr>
          <w:sz w:val="25"/>
          <w:szCs w:val="25"/>
        </w:rPr>
        <w:t xml:space="preserve"> </w:t>
      </w:r>
      <w:r w:rsidR="00C458BF" w:rsidRPr="00C03576">
        <w:rPr>
          <w:sz w:val="25"/>
          <w:szCs w:val="25"/>
        </w:rPr>
        <w:t>shows,</w:t>
      </w:r>
      <w:r w:rsidRPr="00C03576">
        <w:rPr>
          <w:sz w:val="25"/>
          <w:szCs w:val="25"/>
        </w:rPr>
        <w:t xml:space="preserve"> </w:t>
      </w:r>
      <w:r w:rsidR="00253E44">
        <w:rPr>
          <w:sz w:val="25"/>
          <w:szCs w:val="25"/>
        </w:rPr>
        <w:t>GDP growth in the</w:t>
      </w:r>
      <w:r w:rsidR="00C458BF" w:rsidRPr="00C03576">
        <w:rPr>
          <w:sz w:val="25"/>
          <w:szCs w:val="25"/>
        </w:rPr>
        <w:t xml:space="preserve"> current </w:t>
      </w:r>
      <w:r w:rsidRPr="00C03576">
        <w:rPr>
          <w:sz w:val="25"/>
          <w:szCs w:val="25"/>
        </w:rPr>
        <w:t xml:space="preserve">recovery has been </w:t>
      </w:r>
      <w:r w:rsidR="00253E44">
        <w:rPr>
          <w:sz w:val="25"/>
          <w:szCs w:val="25"/>
        </w:rPr>
        <w:t>only</w:t>
      </w:r>
      <w:r w:rsidRPr="00C03576">
        <w:rPr>
          <w:sz w:val="25"/>
          <w:szCs w:val="25"/>
        </w:rPr>
        <w:t xml:space="preserve"> 40% as strong.  </w:t>
      </w:r>
      <w:r w:rsidR="00C458BF" w:rsidRPr="00C03576">
        <w:rPr>
          <w:sz w:val="25"/>
          <w:szCs w:val="25"/>
        </w:rPr>
        <w:t xml:space="preserve">Even worse, </w:t>
      </w:r>
      <w:r w:rsidRPr="00C03576">
        <w:rPr>
          <w:sz w:val="25"/>
          <w:szCs w:val="25"/>
        </w:rPr>
        <w:t>the jobs recovery has been</w:t>
      </w:r>
      <w:r w:rsidR="00C458BF" w:rsidRPr="00C03576">
        <w:rPr>
          <w:sz w:val="25"/>
          <w:szCs w:val="25"/>
        </w:rPr>
        <w:t xml:space="preserve"> running</w:t>
      </w:r>
      <w:r w:rsidRPr="00C03576">
        <w:rPr>
          <w:sz w:val="25"/>
          <w:szCs w:val="25"/>
        </w:rPr>
        <w:t xml:space="preserve"> at </w:t>
      </w:r>
      <w:r w:rsidR="00253E44">
        <w:rPr>
          <w:sz w:val="25"/>
          <w:szCs w:val="25"/>
        </w:rPr>
        <w:t>only</w:t>
      </w:r>
      <w:r w:rsidRPr="00C03576">
        <w:rPr>
          <w:sz w:val="25"/>
          <w:szCs w:val="25"/>
        </w:rPr>
        <w:t xml:space="preserve"> a 20% pace</w:t>
      </w:r>
      <w:r w:rsidR="00253E44">
        <w:rPr>
          <w:sz w:val="25"/>
          <w:szCs w:val="25"/>
        </w:rPr>
        <w:t xml:space="preserve">. </w:t>
      </w:r>
      <w:r w:rsidR="00C458BF" w:rsidRPr="00C03576">
        <w:rPr>
          <w:sz w:val="25"/>
          <w:szCs w:val="25"/>
        </w:rPr>
        <w:t xml:space="preserve"> </w:t>
      </w:r>
      <w:r w:rsidR="00A814B3">
        <w:rPr>
          <w:sz w:val="25"/>
          <w:szCs w:val="25"/>
        </w:rPr>
        <w:t>In their first three and one-half years, t</w:t>
      </w:r>
      <w:r w:rsidR="00253E44">
        <w:rPr>
          <w:sz w:val="25"/>
          <w:szCs w:val="25"/>
        </w:rPr>
        <w:t>he earlier</w:t>
      </w:r>
      <w:r w:rsidR="00A03A4A">
        <w:rPr>
          <w:sz w:val="25"/>
          <w:szCs w:val="25"/>
        </w:rPr>
        <w:t xml:space="preserve"> recoveries </w:t>
      </w:r>
      <w:r w:rsidR="00C458BF" w:rsidRPr="00C03576">
        <w:rPr>
          <w:sz w:val="25"/>
          <w:szCs w:val="25"/>
        </w:rPr>
        <w:t>generated</w:t>
      </w:r>
      <w:r w:rsidR="00A814B3">
        <w:rPr>
          <w:sz w:val="25"/>
          <w:szCs w:val="25"/>
        </w:rPr>
        <w:t xml:space="preserve">, adjusted for the </w:t>
      </w:r>
      <w:r w:rsidR="00A814B3" w:rsidRPr="00C03576">
        <w:rPr>
          <w:sz w:val="25"/>
          <w:szCs w:val="25"/>
        </w:rPr>
        <w:t>growth in working age population</w:t>
      </w:r>
      <w:r w:rsidR="00A814B3">
        <w:rPr>
          <w:sz w:val="25"/>
          <w:szCs w:val="25"/>
        </w:rPr>
        <w:t>, an average of</w:t>
      </w:r>
      <w:r w:rsidR="00C458BF" w:rsidRPr="00C03576">
        <w:rPr>
          <w:sz w:val="25"/>
          <w:szCs w:val="25"/>
        </w:rPr>
        <w:t xml:space="preserve"> </w:t>
      </w:r>
      <w:r w:rsidR="006A6625">
        <w:rPr>
          <w:sz w:val="25"/>
          <w:szCs w:val="25"/>
        </w:rPr>
        <w:t>14.3</w:t>
      </w:r>
      <w:r w:rsidR="00C458BF" w:rsidRPr="00C03576">
        <w:rPr>
          <w:sz w:val="25"/>
          <w:szCs w:val="25"/>
        </w:rPr>
        <w:t xml:space="preserve"> million </w:t>
      </w:r>
      <w:r w:rsidR="006A6625">
        <w:rPr>
          <w:sz w:val="25"/>
          <w:szCs w:val="25"/>
        </w:rPr>
        <w:t xml:space="preserve">jobs. </w:t>
      </w:r>
      <w:r w:rsidR="00A03A4A">
        <w:rPr>
          <w:sz w:val="25"/>
          <w:szCs w:val="25"/>
        </w:rPr>
        <w:t xml:space="preserve"> T</w:t>
      </w:r>
      <w:r w:rsidR="00C458BF" w:rsidRPr="00C03576">
        <w:rPr>
          <w:sz w:val="25"/>
          <w:szCs w:val="25"/>
        </w:rPr>
        <w:t xml:space="preserve">he current recovery is </w:t>
      </w:r>
      <w:r w:rsidR="006A6625" w:rsidRPr="006A6625">
        <w:rPr>
          <w:sz w:val="25"/>
          <w:szCs w:val="25"/>
        </w:rPr>
        <w:t>10</w:t>
      </w:r>
      <w:r w:rsidR="006A6625">
        <w:rPr>
          <w:sz w:val="25"/>
          <w:szCs w:val="25"/>
        </w:rPr>
        <w:t xml:space="preserve"> million</w:t>
      </w:r>
      <w:r w:rsidR="006A6625" w:rsidRPr="006A6625">
        <w:rPr>
          <w:sz w:val="25"/>
          <w:szCs w:val="25"/>
        </w:rPr>
        <w:t xml:space="preserve"> </w:t>
      </w:r>
      <w:r w:rsidR="00C458BF" w:rsidRPr="00C03576">
        <w:rPr>
          <w:sz w:val="25"/>
          <w:szCs w:val="25"/>
        </w:rPr>
        <w:t>jobs short</w:t>
      </w:r>
      <w:r w:rsidR="00A9042B">
        <w:rPr>
          <w:sz w:val="25"/>
          <w:szCs w:val="25"/>
        </w:rPr>
        <w:t>.</w:t>
      </w:r>
    </w:p>
    <w:p w:rsidR="0035778F" w:rsidRDefault="0035778F" w:rsidP="00A03A4A">
      <w:pPr>
        <w:spacing w:line="480" w:lineRule="auto"/>
        <w:ind w:firstLine="720"/>
        <w:rPr>
          <w:sz w:val="25"/>
          <w:szCs w:val="25"/>
        </w:rPr>
      </w:pPr>
    </w:p>
    <w:p w:rsidR="00A9042B" w:rsidRDefault="00A9042B" w:rsidP="00A9042B">
      <w:pPr>
        <w:spacing w:line="480" w:lineRule="auto"/>
        <w:rPr>
          <w:sz w:val="25"/>
          <w:szCs w:val="25"/>
        </w:rPr>
      </w:pPr>
      <w:r>
        <w:rPr>
          <w:noProof/>
        </w:rPr>
        <w:drawing>
          <wp:inline distT="0" distB="0" distL="0" distR="0" wp14:anchorId="21EF9845" wp14:editId="7FB148AF">
            <wp:extent cx="5666480" cy="385562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8329" cy="3856879"/>
                    </a:xfrm>
                    <a:prstGeom prst="rect">
                      <a:avLst/>
                    </a:prstGeom>
                    <a:noFill/>
                  </pic:spPr>
                </pic:pic>
              </a:graphicData>
            </a:graphic>
          </wp:inline>
        </w:drawing>
      </w:r>
    </w:p>
    <w:p w:rsidR="0035778F" w:rsidRDefault="0035778F" w:rsidP="00A9042B">
      <w:pPr>
        <w:spacing w:line="480" w:lineRule="auto"/>
        <w:rPr>
          <w:sz w:val="25"/>
          <w:szCs w:val="25"/>
        </w:rPr>
      </w:pPr>
      <w:r>
        <w:rPr>
          <w:noProof/>
        </w:rPr>
        <w:lastRenderedPageBreak/>
        <w:drawing>
          <wp:inline distT="0" distB="0" distL="0" distR="0" wp14:anchorId="6918234A" wp14:editId="5E0EC372">
            <wp:extent cx="5829748" cy="396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4828" cy="3965853"/>
                    </a:xfrm>
                    <a:prstGeom prst="rect">
                      <a:avLst/>
                    </a:prstGeom>
                    <a:noFill/>
                  </pic:spPr>
                </pic:pic>
              </a:graphicData>
            </a:graphic>
          </wp:inline>
        </w:drawing>
      </w:r>
    </w:p>
    <w:p w:rsidR="00A03A4A" w:rsidRDefault="00D97C30" w:rsidP="00A03A4A">
      <w:pPr>
        <w:spacing w:line="480" w:lineRule="auto"/>
        <w:ind w:firstLine="720"/>
        <w:rPr>
          <w:sz w:val="25"/>
          <w:szCs w:val="25"/>
        </w:rPr>
      </w:pPr>
      <w:r w:rsidRPr="00C03576">
        <w:rPr>
          <w:sz w:val="25"/>
          <w:szCs w:val="25"/>
        </w:rPr>
        <w:t>There are undoubtedly many reasons for this poor performance, including continued deleveraging</w:t>
      </w:r>
      <w:r w:rsidR="00A03A4A">
        <w:rPr>
          <w:sz w:val="25"/>
          <w:szCs w:val="25"/>
        </w:rPr>
        <w:t xml:space="preserve">, </w:t>
      </w:r>
      <w:r w:rsidRPr="00C03576">
        <w:rPr>
          <w:sz w:val="25"/>
          <w:szCs w:val="25"/>
        </w:rPr>
        <w:t xml:space="preserve">global </w:t>
      </w:r>
      <w:r w:rsidR="00A03A4A">
        <w:rPr>
          <w:sz w:val="25"/>
          <w:szCs w:val="25"/>
        </w:rPr>
        <w:t>economic problems,</w:t>
      </w:r>
      <w:r w:rsidRPr="00C03576">
        <w:rPr>
          <w:sz w:val="25"/>
          <w:szCs w:val="25"/>
        </w:rPr>
        <w:t xml:space="preserve"> and others, but </w:t>
      </w:r>
      <w:r w:rsidR="0035778F">
        <w:rPr>
          <w:sz w:val="25"/>
          <w:szCs w:val="25"/>
        </w:rPr>
        <w:t xml:space="preserve">some </w:t>
      </w:r>
      <w:r w:rsidR="00E521C3" w:rsidRPr="00C03576">
        <w:rPr>
          <w:sz w:val="25"/>
          <w:szCs w:val="25"/>
        </w:rPr>
        <w:t xml:space="preserve">unfortunate policy choices have contributed significantly by raising costs and </w:t>
      </w:r>
      <w:r w:rsidR="00A03A4A">
        <w:rPr>
          <w:sz w:val="25"/>
          <w:szCs w:val="25"/>
        </w:rPr>
        <w:t>adding</w:t>
      </w:r>
      <w:r w:rsidR="00E521C3" w:rsidRPr="00C03576">
        <w:rPr>
          <w:sz w:val="25"/>
          <w:szCs w:val="25"/>
        </w:rPr>
        <w:t xml:space="preserve"> uncertainty to an </w:t>
      </w:r>
      <w:r w:rsidR="00A03A4A">
        <w:rPr>
          <w:sz w:val="25"/>
          <w:szCs w:val="25"/>
        </w:rPr>
        <w:t xml:space="preserve">already </w:t>
      </w:r>
      <w:r w:rsidR="00E521C3" w:rsidRPr="00C03576">
        <w:rPr>
          <w:sz w:val="25"/>
          <w:szCs w:val="25"/>
        </w:rPr>
        <w:t>uncertain economic environment.</w:t>
      </w:r>
      <w:r w:rsidR="00670950" w:rsidRPr="00C03576">
        <w:rPr>
          <w:sz w:val="25"/>
          <w:szCs w:val="25"/>
        </w:rPr>
        <w:t xml:space="preserve">  </w:t>
      </w:r>
    </w:p>
    <w:p w:rsidR="00A031A4" w:rsidRPr="002208FD" w:rsidRDefault="00A031A4" w:rsidP="00A031A4">
      <w:pPr>
        <w:spacing w:line="480" w:lineRule="auto"/>
        <w:ind w:firstLine="720"/>
        <w:rPr>
          <w:sz w:val="25"/>
          <w:szCs w:val="25"/>
        </w:rPr>
      </w:pPr>
      <w:r w:rsidRPr="00C03576">
        <w:rPr>
          <w:sz w:val="25"/>
          <w:szCs w:val="25"/>
        </w:rPr>
        <w:t xml:space="preserve">The discretionary fiscal policy response to the recession, while timely, was poorly designed and implemented.  There are many studies of its efficacy or lack thereof.  Opinions of the net effects of the stimulus bill range from negative to adding 3+ million temporary jobs.  </w:t>
      </w:r>
    </w:p>
    <w:p w:rsidR="00A031A4" w:rsidRPr="008002A1" w:rsidRDefault="00A031A4" w:rsidP="00A031A4">
      <w:pPr>
        <w:pStyle w:val="NoSpacing"/>
        <w:spacing w:line="480" w:lineRule="auto"/>
        <w:ind w:firstLine="720"/>
        <w:rPr>
          <w:i/>
          <w:sz w:val="25"/>
          <w:szCs w:val="25"/>
        </w:rPr>
      </w:pPr>
      <w:r w:rsidRPr="00C03576">
        <w:rPr>
          <w:sz w:val="25"/>
          <w:szCs w:val="25"/>
        </w:rPr>
        <w:t>The</w:t>
      </w:r>
      <w:r w:rsidR="008002A1">
        <w:rPr>
          <w:sz w:val="25"/>
          <w:szCs w:val="25"/>
        </w:rPr>
        <w:t xml:space="preserve"> $825 billion stimulus bill thus cost </w:t>
      </w:r>
      <w:r w:rsidRPr="00C03576">
        <w:rPr>
          <w:sz w:val="25"/>
          <w:szCs w:val="25"/>
        </w:rPr>
        <w:t xml:space="preserve">hundreds of thousands of dollars per job, many times median pay, even on </w:t>
      </w:r>
      <w:r>
        <w:rPr>
          <w:sz w:val="25"/>
          <w:szCs w:val="25"/>
        </w:rPr>
        <w:t>the Administration’s</w:t>
      </w:r>
      <w:r w:rsidRPr="00C03576">
        <w:rPr>
          <w:sz w:val="25"/>
          <w:szCs w:val="25"/>
        </w:rPr>
        <w:t xml:space="preserve"> jobs estimate</w:t>
      </w:r>
      <w:r w:rsidR="003A2DFD">
        <w:rPr>
          <w:sz w:val="25"/>
          <w:szCs w:val="25"/>
        </w:rPr>
        <w:t>, far more o</w:t>
      </w:r>
      <w:r>
        <w:rPr>
          <w:sz w:val="25"/>
          <w:szCs w:val="25"/>
        </w:rPr>
        <w:t xml:space="preserve">n </w:t>
      </w:r>
      <w:r>
        <w:rPr>
          <w:sz w:val="25"/>
          <w:szCs w:val="25"/>
        </w:rPr>
        <w:lastRenderedPageBreak/>
        <w:t>others</w:t>
      </w:r>
      <w:r w:rsidRPr="00C03576">
        <w:rPr>
          <w:sz w:val="25"/>
          <w:szCs w:val="25"/>
        </w:rPr>
        <w:t>.  Cash for Clunkers cost $3 billion merely to shift car sales forward a few months; its CO</w:t>
      </w:r>
      <w:r w:rsidRPr="00C03576">
        <w:rPr>
          <w:sz w:val="25"/>
          <w:szCs w:val="25"/>
          <w:vertAlign w:val="subscript"/>
        </w:rPr>
        <w:t>2</w:t>
      </w:r>
      <w:r w:rsidRPr="00C03576">
        <w:rPr>
          <w:sz w:val="25"/>
          <w:szCs w:val="25"/>
        </w:rPr>
        <w:t xml:space="preserve"> emissions savings cost twenty times the EU carbon trading price. </w:t>
      </w:r>
      <w:r>
        <w:rPr>
          <w:sz w:val="25"/>
          <w:szCs w:val="25"/>
        </w:rPr>
        <w:t xml:space="preserve"> The PPIP</w:t>
      </w:r>
      <w:r w:rsidRPr="00C03576">
        <w:rPr>
          <w:sz w:val="25"/>
          <w:szCs w:val="25"/>
        </w:rPr>
        <w:t xml:space="preserve"> program to buy toxic assets f</w:t>
      </w:r>
      <w:r>
        <w:rPr>
          <w:sz w:val="25"/>
          <w:szCs w:val="25"/>
        </w:rPr>
        <w:t xml:space="preserve">rom the banks to speed lending </w:t>
      </w:r>
      <w:r w:rsidRPr="00C03576">
        <w:rPr>
          <w:sz w:val="25"/>
          <w:szCs w:val="25"/>
        </w:rPr>
        <w:t xml:space="preserve">generated just 3% of the $1 trillion planned. </w:t>
      </w:r>
      <w:r w:rsidR="008002A1">
        <w:rPr>
          <w:sz w:val="25"/>
          <w:szCs w:val="25"/>
        </w:rPr>
        <w:t xml:space="preserve"> The temporary, </w:t>
      </w:r>
      <w:proofErr w:type="spellStart"/>
      <w:r w:rsidR="008002A1">
        <w:rPr>
          <w:sz w:val="25"/>
          <w:szCs w:val="25"/>
        </w:rPr>
        <w:t>inframarginal</w:t>
      </w:r>
      <w:proofErr w:type="spellEnd"/>
      <w:r w:rsidR="008002A1">
        <w:rPr>
          <w:sz w:val="25"/>
          <w:szCs w:val="25"/>
        </w:rPr>
        <w:t xml:space="preserve"> tax cuts hardly budged private spending; the analogous, smaller, Bush ’43 2008 tax cuts had virtually no effect on private spending. </w:t>
      </w:r>
    </w:p>
    <w:p w:rsidR="00A031A4" w:rsidRPr="00C03576" w:rsidRDefault="00A031A4" w:rsidP="00A031A4">
      <w:pPr>
        <w:pStyle w:val="NoSpacing"/>
        <w:spacing w:line="480" w:lineRule="auto"/>
        <w:ind w:firstLine="720"/>
        <w:rPr>
          <w:sz w:val="25"/>
          <w:szCs w:val="25"/>
        </w:rPr>
      </w:pPr>
      <w:r>
        <w:rPr>
          <w:sz w:val="25"/>
          <w:szCs w:val="25"/>
        </w:rPr>
        <w:t>And, as t</w:t>
      </w:r>
      <w:r w:rsidRPr="00C03576">
        <w:rPr>
          <w:sz w:val="25"/>
          <w:szCs w:val="25"/>
        </w:rPr>
        <w:t xml:space="preserve">he President </w:t>
      </w:r>
      <w:r>
        <w:rPr>
          <w:sz w:val="25"/>
          <w:szCs w:val="25"/>
        </w:rPr>
        <w:t>stated,</w:t>
      </w:r>
      <w:r w:rsidRPr="00C03576">
        <w:rPr>
          <w:sz w:val="25"/>
          <w:szCs w:val="25"/>
        </w:rPr>
        <w:t xml:space="preserve"> </w:t>
      </w:r>
      <w:r>
        <w:rPr>
          <w:sz w:val="25"/>
          <w:szCs w:val="25"/>
        </w:rPr>
        <w:t>“the ‘</w:t>
      </w:r>
      <w:r w:rsidR="00253AB8">
        <w:rPr>
          <w:sz w:val="25"/>
          <w:szCs w:val="25"/>
        </w:rPr>
        <w:t>shovel-ready’</w:t>
      </w:r>
      <w:bookmarkStart w:id="0" w:name="_GoBack"/>
      <w:bookmarkEnd w:id="0"/>
      <w:r w:rsidRPr="00C03576">
        <w:rPr>
          <w:sz w:val="25"/>
          <w:szCs w:val="25"/>
        </w:rPr>
        <w:t xml:space="preserve"> stimulus projects weren’t ready</w:t>
      </w:r>
      <w:r>
        <w:rPr>
          <w:sz w:val="25"/>
          <w:szCs w:val="25"/>
        </w:rPr>
        <w:t>’”;</w:t>
      </w:r>
      <w:r w:rsidRPr="00C03576">
        <w:rPr>
          <w:sz w:val="25"/>
          <w:szCs w:val="25"/>
        </w:rPr>
        <w:t xml:space="preserve"> (</w:t>
      </w:r>
      <w:r>
        <w:rPr>
          <w:sz w:val="25"/>
          <w:szCs w:val="25"/>
        </w:rPr>
        <w:t>actually, modern public infrastructure projects</w:t>
      </w:r>
      <w:r w:rsidRPr="00C03576">
        <w:rPr>
          <w:sz w:val="25"/>
          <w:szCs w:val="25"/>
        </w:rPr>
        <w:t xml:space="preserve"> use large equipment, not many shovels).</w:t>
      </w:r>
      <w:r>
        <w:rPr>
          <w:sz w:val="25"/>
          <w:szCs w:val="25"/>
        </w:rPr>
        <w:t xml:space="preserve">  And </w:t>
      </w:r>
      <w:r w:rsidRPr="00C03576">
        <w:rPr>
          <w:sz w:val="25"/>
          <w:szCs w:val="25"/>
        </w:rPr>
        <w:t xml:space="preserve">Harvard’s Ed Glaser concludes that infrastructure is poor stimulus because </w:t>
      </w:r>
      <w:r w:rsidR="00253AB8">
        <w:rPr>
          <w:sz w:val="25"/>
          <w:szCs w:val="25"/>
        </w:rPr>
        <w:t xml:space="preserve">“It is impossible to do </w:t>
      </w:r>
      <w:r w:rsidR="00030F00">
        <w:rPr>
          <w:sz w:val="25"/>
          <w:szCs w:val="25"/>
        </w:rPr>
        <w:t xml:space="preserve">quickly and </w:t>
      </w:r>
      <w:r w:rsidR="00030F00" w:rsidRPr="00253AB8">
        <w:rPr>
          <w:sz w:val="25"/>
          <w:szCs w:val="25"/>
        </w:rPr>
        <w:t>wisely</w:t>
      </w:r>
      <w:r w:rsidR="00030F00">
        <w:rPr>
          <w:sz w:val="25"/>
          <w:szCs w:val="25"/>
        </w:rPr>
        <w:t xml:space="preserve">.”  </w:t>
      </w:r>
      <w:r w:rsidR="00736332">
        <w:rPr>
          <w:sz w:val="25"/>
          <w:szCs w:val="25"/>
        </w:rPr>
        <w:t xml:space="preserve">The nation certainly has infrastructure needs, some appropriately federally financed, but those should be dealt with in the normal authorization and appropriations process.  </w:t>
      </w:r>
      <w:r w:rsidR="00030F00">
        <w:rPr>
          <w:sz w:val="25"/>
          <w:szCs w:val="25"/>
        </w:rPr>
        <w:t>Also, a recession wa</w:t>
      </w:r>
      <w:r>
        <w:rPr>
          <w:sz w:val="25"/>
          <w:szCs w:val="25"/>
        </w:rPr>
        <w:t>s the worst possible time to try to reengineer large sectors of the economy, from health care to energy to financial services, as the greatly increased uncertainty and prospective higher costs froze investment and hiring.</w:t>
      </w:r>
    </w:p>
    <w:p w:rsidR="00D97C30" w:rsidRPr="00C03576" w:rsidRDefault="00A031A4" w:rsidP="00A031A4">
      <w:pPr>
        <w:spacing w:line="480" w:lineRule="auto"/>
        <w:ind w:firstLine="720"/>
        <w:rPr>
          <w:sz w:val="25"/>
          <w:szCs w:val="25"/>
        </w:rPr>
      </w:pPr>
      <w:r>
        <w:rPr>
          <w:sz w:val="25"/>
          <w:szCs w:val="25"/>
        </w:rPr>
        <w:t>If t</w:t>
      </w:r>
      <w:r w:rsidR="00A03A4A">
        <w:rPr>
          <w:sz w:val="25"/>
          <w:szCs w:val="25"/>
        </w:rPr>
        <w:t xml:space="preserve">hese policies </w:t>
      </w:r>
      <w:r>
        <w:rPr>
          <w:sz w:val="25"/>
          <w:szCs w:val="25"/>
        </w:rPr>
        <w:t>had been likely to</w:t>
      </w:r>
      <w:r w:rsidR="00D97C30" w:rsidRPr="00C03576">
        <w:rPr>
          <w:sz w:val="25"/>
          <w:szCs w:val="25"/>
        </w:rPr>
        <w:t xml:space="preserve"> strengthen short-run growth at reasonable long-run cost, I would </w:t>
      </w:r>
      <w:r w:rsidR="00A03A4A">
        <w:rPr>
          <w:sz w:val="25"/>
          <w:szCs w:val="25"/>
        </w:rPr>
        <w:t>have supported them.  Unfortunately,</w:t>
      </w:r>
      <w:r w:rsidR="00D97C30" w:rsidRPr="00C03576">
        <w:rPr>
          <w:sz w:val="25"/>
          <w:szCs w:val="25"/>
        </w:rPr>
        <w:t xml:space="preserve"> the emphasis on short-ru</w:t>
      </w:r>
      <w:r w:rsidR="00A03A4A">
        <w:rPr>
          <w:sz w:val="25"/>
          <w:szCs w:val="25"/>
        </w:rPr>
        <w:t>n, temporary spending incre</w:t>
      </w:r>
      <w:r>
        <w:rPr>
          <w:sz w:val="25"/>
          <w:szCs w:val="25"/>
        </w:rPr>
        <w:t xml:space="preserve">ases and </w:t>
      </w:r>
      <w:proofErr w:type="spellStart"/>
      <w:r>
        <w:rPr>
          <w:sz w:val="25"/>
          <w:szCs w:val="25"/>
        </w:rPr>
        <w:t>inframarginal</w:t>
      </w:r>
      <w:proofErr w:type="spellEnd"/>
      <w:r>
        <w:rPr>
          <w:sz w:val="25"/>
          <w:szCs w:val="25"/>
        </w:rPr>
        <w:t xml:space="preserve"> tax cuts</w:t>
      </w:r>
      <w:r w:rsidR="008002A1">
        <w:rPr>
          <w:sz w:val="25"/>
          <w:szCs w:val="25"/>
        </w:rPr>
        <w:t xml:space="preserve">, in combination with the attempted re-engineering, </w:t>
      </w:r>
      <w:r w:rsidR="00A03A4A">
        <w:rPr>
          <w:sz w:val="25"/>
          <w:szCs w:val="25"/>
        </w:rPr>
        <w:t>did little</w:t>
      </w:r>
      <w:r w:rsidR="008002A1">
        <w:rPr>
          <w:sz w:val="25"/>
          <w:szCs w:val="25"/>
        </w:rPr>
        <w:t>, if any,</w:t>
      </w:r>
      <w:r w:rsidR="00A03A4A">
        <w:rPr>
          <w:sz w:val="25"/>
          <w:szCs w:val="25"/>
        </w:rPr>
        <w:t xml:space="preserve"> good for the large cost</w:t>
      </w:r>
      <w:r w:rsidR="00D97C30" w:rsidRPr="00C03576">
        <w:rPr>
          <w:sz w:val="25"/>
          <w:szCs w:val="25"/>
        </w:rPr>
        <w:t xml:space="preserve">.  </w:t>
      </w:r>
    </w:p>
    <w:p w:rsidR="00670950" w:rsidRPr="00C03576" w:rsidRDefault="00D97C30" w:rsidP="00A03A4A">
      <w:pPr>
        <w:spacing w:line="480" w:lineRule="auto"/>
        <w:ind w:firstLine="720"/>
        <w:rPr>
          <w:sz w:val="25"/>
          <w:szCs w:val="25"/>
        </w:rPr>
      </w:pPr>
      <w:r w:rsidRPr="00C03576">
        <w:rPr>
          <w:sz w:val="25"/>
          <w:szCs w:val="25"/>
        </w:rPr>
        <w:t xml:space="preserve">Economists long ago concluded that most consumption is driven by expectations of future </w:t>
      </w:r>
      <w:r w:rsidR="008002A1">
        <w:rPr>
          <w:sz w:val="25"/>
          <w:szCs w:val="25"/>
        </w:rPr>
        <w:t xml:space="preserve">after-tax </w:t>
      </w:r>
      <w:r w:rsidRPr="00C03576">
        <w:rPr>
          <w:sz w:val="25"/>
          <w:szCs w:val="25"/>
        </w:rPr>
        <w:t xml:space="preserve">income, not current short-run disposable income.  And businesses invest for future profits and, hence, are </w:t>
      </w:r>
      <w:r w:rsidR="00A03A4A">
        <w:rPr>
          <w:sz w:val="25"/>
          <w:szCs w:val="25"/>
        </w:rPr>
        <w:t>sensitive to expectations of</w:t>
      </w:r>
      <w:r w:rsidRPr="00C03576">
        <w:rPr>
          <w:sz w:val="25"/>
          <w:szCs w:val="25"/>
        </w:rPr>
        <w:t xml:space="preserve"> </w:t>
      </w:r>
      <w:r w:rsidRPr="00C03576">
        <w:rPr>
          <w:sz w:val="25"/>
          <w:szCs w:val="25"/>
        </w:rPr>
        <w:lastRenderedPageBreak/>
        <w:t xml:space="preserve">future tax rates.  Both the prospects of higher taxes from </w:t>
      </w:r>
      <w:proofErr w:type="gramStart"/>
      <w:r w:rsidR="008002A1">
        <w:rPr>
          <w:sz w:val="25"/>
          <w:szCs w:val="25"/>
        </w:rPr>
        <w:t>both</w:t>
      </w:r>
      <w:r w:rsidRPr="00C03576">
        <w:rPr>
          <w:sz w:val="25"/>
          <w:szCs w:val="25"/>
        </w:rPr>
        <w:t xml:space="preserve"> legislation</w:t>
      </w:r>
      <w:proofErr w:type="gramEnd"/>
      <w:r w:rsidRPr="00C03576">
        <w:rPr>
          <w:sz w:val="25"/>
          <w:szCs w:val="25"/>
        </w:rPr>
        <w:t xml:space="preserve"> and the </w:t>
      </w:r>
      <w:r w:rsidR="008002A1">
        <w:rPr>
          <w:sz w:val="25"/>
          <w:szCs w:val="25"/>
        </w:rPr>
        <w:t xml:space="preserve">explosion of debt, plus the added </w:t>
      </w:r>
      <w:r w:rsidRPr="00C03576">
        <w:rPr>
          <w:sz w:val="25"/>
          <w:szCs w:val="25"/>
        </w:rPr>
        <w:t xml:space="preserve">uncertainty </w:t>
      </w:r>
      <w:r w:rsidR="008002A1">
        <w:rPr>
          <w:sz w:val="25"/>
          <w:szCs w:val="25"/>
        </w:rPr>
        <w:t>were</w:t>
      </w:r>
      <w:r w:rsidRPr="00C03576">
        <w:rPr>
          <w:sz w:val="25"/>
          <w:szCs w:val="25"/>
        </w:rPr>
        <w:t xml:space="preserve"> a serious hindrance to short-run, not just future, economic growth.  </w:t>
      </w:r>
      <w:r w:rsidR="00B153B1">
        <w:rPr>
          <w:sz w:val="25"/>
          <w:szCs w:val="25"/>
        </w:rPr>
        <w:t>Tax changes expected to be</w:t>
      </w:r>
      <w:r w:rsidR="002206E1">
        <w:rPr>
          <w:sz w:val="25"/>
          <w:szCs w:val="25"/>
        </w:rPr>
        <w:t xml:space="preserve"> </w:t>
      </w:r>
      <w:r w:rsidR="00B153B1">
        <w:rPr>
          <w:sz w:val="25"/>
          <w:szCs w:val="25"/>
        </w:rPr>
        <w:t>long-lived</w:t>
      </w:r>
      <w:r w:rsidR="00422139">
        <w:rPr>
          <w:sz w:val="25"/>
          <w:szCs w:val="25"/>
        </w:rPr>
        <w:t>, especially changes in marginal rates,</w:t>
      </w:r>
      <w:r w:rsidR="00B153B1">
        <w:rPr>
          <w:sz w:val="25"/>
          <w:szCs w:val="25"/>
        </w:rPr>
        <w:t xml:space="preserve"> will have a much larger effect than </w:t>
      </w:r>
      <w:proofErr w:type="spellStart"/>
      <w:r w:rsidR="00422139">
        <w:rPr>
          <w:sz w:val="25"/>
          <w:szCs w:val="25"/>
        </w:rPr>
        <w:t>inframarginal</w:t>
      </w:r>
      <w:proofErr w:type="spellEnd"/>
      <w:r w:rsidR="00422139">
        <w:rPr>
          <w:sz w:val="25"/>
          <w:szCs w:val="25"/>
        </w:rPr>
        <w:t xml:space="preserve"> changes</w:t>
      </w:r>
      <w:r w:rsidR="00B153B1">
        <w:rPr>
          <w:sz w:val="25"/>
          <w:szCs w:val="25"/>
        </w:rPr>
        <w:t xml:space="preserve"> that are, or are expected to be, temporary.  That’s why the Kennedy, Reagan and Bush ’4</w:t>
      </w:r>
      <w:r w:rsidR="002206E1">
        <w:rPr>
          <w:sz w:val="25"/>
          <w:szCs w:val="25"/>
        </w:rPr>
        <w:t>3</w:t>
      </w:r>
      <w:r w:rsidR="00B153B1">
        <w:rPr>
          <w:sz w:val="25"/>
          <w:szCs w:val="25"/>
        </w:rPr>
        <w:t xml:space="preserve"> tax rate cuts had large </w:t>
      </w:r>
      <w:r w:rsidR="00422139">
        <w:rPr>
          <w:sz w:val="25"/>
          <w:szCs w:val="25"/>
        </w:rPr>
        <w:t xml:space="preserve">short as well as long-run </w:t>
      </w:r>
      <w:r w:rsidR="00B153B1">
        <w:rPr>
          <w:sz w:val="25"/>
          <w:szCs w:val="25"/>
        </w:rPr>
        <w:t>effects (when finally phased in)</w:t>
      </w:r>
      <w:r w:rsidR="002206E1">
        <w:rPr>
          <w:sz w:val="25"/>
          <w:szCs w:val="25"/>
        </w:rPr>
        <w:t>,</w:t>
      </w:r>
      <w:r w:rsidR="00B153B1">
        <w:rPr>
          <w:sz w:val="25"/>
          <w:szCs w:val="25"/>
        </w:rPr>
        <w:t xml:space="preserve"> and the Bush ’43 </w:t>
      </w:r>
      <w:r w:rsidR="002206E1">
        <w:rPr>
          <w:sz w:val="25"/>
          <w:szCs w:val="25"/>
        </w:rPr>
        <w:t>2008</w:t>
      </w:r>
      <w:r w:rsidR="00B153B1">
        <w:rPr>
          <w:sz w:val="25"/>
          <w:szCs w:val="25"/>
        </w:rPr>
        <w:t xml:space="preserve"> and Obama 200</w:t>
      </w:r>
      <w:r w:rsidR="002206E1">
        <w:rPr>
          <w:sz w:val="25"/>
          <w:szCs w:val="25"/>
        </w:rPr>
        <w:t>9</w:t>
      </w:r>
      <w:r w:rsidR="00B153B1">
        <w:rPr>
          <w:sz w:val="25"/>
          <w:szCs w:val="25"/>
        </w:rPr>
        <w:t xml:space="preserve"> rebates</w:t>
      </w:r>
      <w:r w:rsidR="002206E1">
        <w:rPr>
          <w:sz w:val="25"/>
          <w:szCs w:val="25"/>
        </w:rPr>
        <w:t>,</w:t>
      </w:r>
      <w:r w:rsidR="00B153B1">
        <w:rPr>
          <w:sz w:val="25"/>
          <w:szCs w:val="25"/>
        </w:rPr>
        <w:t xml:space="preserve"> and </w:t>
      </w:r>
      <w:r w:rsidR="002206E1">
        <w:rPr>
          <w:sz w:val="25"/>
          <w:szCs w:val="25"/>
        </w:rPr>
        <w:t>the small</w:t>
      </w:r>
      <w:r w:rsidR="00B153B1">
        <w:rPr>
          <w:sz w:val="25"/>
          <w:szCs w:val="25"/>
        </w:rPr>
        <w:t xml:space="preserve"> payroll tax cut</w:t>
      </w:r>
      <w:r w:rsidR="002206E1">
        <w:rPr>
          <w:sz w:val="25"/>
          <w:szCs w:val="25"/>
        </w:rPr>
        <w:t>,</w:t>
      </w:r>
      <w:r w:rsidR="00B153B1">
        <w:rPr>
          <w:sz w:val="25"/>
          <w:szCs w:val="25"/>
        </w:rPr>
        <w:t xml:space="preserve"> had comparatively little.</w:t>
      </w:r>
    </w:p>
    <w:p w:rsidR="008002A1" w:rsidRDefault="00670950" w:rsidP="00A03A4A">
      <w:pPr>
        <w:spacing w:line="480" w:lineRule="auto"/>
        <w:ind w:firstLine="720"/>
        <w:rPr>
          <w:sz w:val="25"/>
          <w:szCs w:val="25"/>
        </w:rPr>
      </w:pPr>
      <w:r w:rsidRPr="00C03576">
        <w:rPr>
          <w:sz w:val="25"/>
          <w:szCs w:val="25"/>
        </w:rPr>
        <w:t>The action I believe would help the economy most in both the short and long run would be a strong, credible commitment to serious fiscal consolidation, phased in gra</w:t>
      </w:r>
      <w:r w:rsidR="00A03A4A">
        <w:rPr>
          <w:sz w:val="25"/>
          <w:szCs w:val="25"/>
        </w:rPr>
        <w:t xml:space="preserve">dually as the economy recovers.  It should be difficult to reverse, </w:t>
      </w:r>
      <w:r w:rsidRPr="00C03576">
        <w:rPr>
          <w:sz w:val="25"/>
          <w:szCs w:val="25"/>
        </w:rPr>
        <w:t xml:space="preserve">absent a major emergency such as war or recession. </w:t>
      </w:r>
      <w:r w:rsidR="008002A1">
        <w:rPr>
          <w:sz w:val="25"/>
          <w:szCs w:val="25"/>
        </w:rPr>
        <w:t xml:space="preserve"> That means permanent, structural changes, not just a specifi</w:t>
      </w:r>
      <w:r w:rsidR="000110D8">
        <w:rPr>
          <w:sz w:val="25"/>
          <w:szCs w:val="25"/>
        </w:rPr>
        <w:t>c dollar cut, easily reversible</w:t>
      </w:r>
      <w:r w:rsidR="008002A1">
        <w:rPr>
          <w:sz w:val="25"/>
          <w:szCs w:val="25"/>
        </w:rPr>
        <w:t xml:space="preserve"> in the next round of appropriations.  It likely also requires toughened budget process rules on spending and debt. </w:t>
      </w:r>
      <w:r w:rsidRPr="00C03576">
        <w:rPr>
          <w:sz w:val="25"/>
          <w:szCs w:val="25"/>
        </w:rPr>
        <w:t xml:space="preserve"> </w:t>
      </w:r>
    </w:p>
    <w:p w:rsidR="00D97C30" w:rsidRDefault="00A03A4A" w:rsidP="00A03A4A">
      <w:pPr>
        <w:spacing w:line="480" w:lineRule="auto"/>
        <w:ind w:firstLine="720"/>
        <w:rPr>
          <w:sz w:val="25"/>
          <w:szCs w:val="25"/>
        </w:rPr>
      </w:pPr>
      <w:r>
        <w:rPr>
          <w:sz w:val="25"/>
          <w:szCs w:val="25"/>
        </w:rPr>
        <w:t xml:space="preserve">Pro-growth tax </w:t>
      </w:r>
      <w:proofErr w:type="gramStart"/>
      <w:r w:rsidR="006A6625">
        <w:rPr>
          <w:sz w:val="25"/>
          <w:szCs w:val="25"/>
        </w:rPr>
        <w:t>reform</w:t>
      </w:r>
      <w:r>
        <w:rPr>
          <w:sz w:val="25"/>
          <w:szCs w:val="25"/>
        </w:rPr>
        <w:t xml:space="preserve">  --</w:t>
      </w:r>
      <w:proofErr w:type="gramEnd"/>
      <w:r>
        <w:rPr>
          <w:sz w:val="25"/>
          <w:szCs w:val="25"/>
        </w:rPr>
        <w:t xml:space="preserve"> “lower rates on a broader base “ – can be an extremely valuable complement to spending control.</w:t>
      </w:r>
      <w:r w:rsidR="006A6625">
        <w:rPr>
          <w:sz w:val="25"/>
          <w:szCs w:val="25"/>
        </w:rPr>
        <w:t xml:space="preserve">  The present discounted value</w:t>
      </w:r>
      <w:r w:rsidR="006A6625" w:rsidRPr="00C03576">
        <w:rPr>
          <w:sz w:val="25"/>
          <w:szCs w:val="25"/>
        </w:rPr>
        <w:t xml:space="preserve"> of future taxes </w:t>
      </w:r>
      <w:r w:rsidR="006A6625">
        <w:rPr>
          <w:sz w:val="25"/>
          <w:szCs w:val="25"/>
        </w:rPr>
        <w:t xml:space="preserve">must cover the present value </w:t>
      </w:r>
      <w:r w:rsidR="006A6625" w:rsidRPr="00C03576">
        <w:rPr>
          <w:sz w:val="25"/>
          <w:szCs w:val="25"/>
        </w:rPr>
        <w:t>of future spending</w:t>
      </w:r>
      <w:r w:rsidR="006A6625">
        <w:rPr>
          <w:sz w:val="25"/>
          <w:szCs w:val="25"/>
        </w:rPr>
        <w:t>, plus the</w:t>
      </w:r>
      <w:r w:rsidR="006A6625" w:rsidRPr="00C03576">
        <w:rPr>
          <w:sz w:val="25"/>
          <w:szCs w:val="25"/>
        </w:rPr>
        <w:t xml:space="preserve"> national debt (net of assets)</w:t>
      </w:r>
      <w:r w:rsidR="006A6625">
        <w:rPr>
          <w:sz w:val="25"/>
          <w:szCs w:val="25"/>
        </w:rPr>
        <w:t xml:space="preserve">.   In short, the government must pay for spending with taxes, now or in the future.  So the </w:t>
      </w:r>
      <w:r w:rsidR="006A6625">
        <w:rPr>
          <w:i/>
          <w:sz w:val="25"/>
          <w:szCs w:val="25"/>
        </w:rPr>
        <w:t>only</w:t>
      </w:r>
      <w:r w:rsidR="006A6625">
        <w:rPr>
          <w:sz w:val="25"/>
          <w:szCs w:val="25"/>
        </w:rPr>
        <w:t xml:space="preserve"> way to prevent large tax increases is to control spending growth.  Put another way, spending control is</w:t>
      </w:r>
      <w:r w:rsidR="00A031A4">
        <w:rPr>
          <w:sz w:val="25"/>
          <w:szCs w:val="25"/>
        </w:rPr>
        <w:t xml:space="preserve"> also</w:t>
      </w:r>
      <w:r w:rsidR="006A6625">
        <w:rPr>
          <w:sz w:val="25"/>
          <w:szCs w:val="25"/>
        </w:rPr>
        <w:t xml:space="preserve"> tax reform.</w:t>
      </w:r>
    </w:p>
    <w:p w:rsidR="006A6625" w:rsidRDefault="006A6625" w:rsidP="00A03A4A">
      <w:pPr>
        <w:spacing w:line="480" w:lineRule="auto"/>
        <w:ind w:firstLine="720"/>
        <w:rPr>
          <w:sz w:val="25"/>
          <w:szCs w:val="25"/>
        </w:rPr>
      </w:pPr>
      <w:r w:rsidRPr="00C03576">
        <w:rPr>
          <w:sz w:val="25"/>
          <w:szCs w:val="25"/>
        </w:rPr>
        <w:lastRenderedPageBreak/>
        <w:t>The harm from higher tax rates</w:t>
      </w:r>
      <w:r w:rsidR="00A031A4">
        <w:rPr>
          <w:sz w:val="25"/>
          <w:szCs w:val="25"/>
        </w:rPr>
        <w:t xml:space="preserve"> distorting decisions to work, save and invest</w:t>
      </w:r>
      <w:r w:rsidRPr="00C03576">
        <w:rPr>
          <w:sz w:val="25"/>
          <w:szCs w:val="25"/>
        </w:rPr>
        <w:t xml:space="preserve"> rises with the square of the rates.</w:t>
      </w:r>
      <w:r>
        <w:rPr>
          <w:sz w:val="25"/>
          <w:szCs w:val="25"/>
        </w:rPr>
        <w:t xml:space="preserve"> </w:t>
      </w:r>
      <w:r w:rsidR="00A031A4">
        <w:rPr>
          <w:sz w:val="25"/>
          <w:szCs w:val="25"/>
        </w:rPr>
        <w:t xml:space="preserve"> Doubling the rate quadruples its harm. </w:t>
      </w:r>
      <w:r>
        <w:rPr>
          <w:sz w:val="25"/>
          <w:szCs w:val="25"/>
        </w:rPr>
        <w:t xml:space="preserve"> This is not doctrinal; it has to do with the area under supply and demand curves taught in every Introductory Economics course. </w:t>
      </w:r>
      <w:r w:rsidR="00A031A4">
        <w:rPr>
          <w:sz w:val="25"/>
          <w:szCs w:val="25"/>
        </w:rPr>
        <w:t xml:space="preserve"> This is why economists favor broad-bases and low rates. </w:t>
      </w:r>
      <w:r>
        <w:rPr>
          <w:sz w:val="25"/>
          <w:szCs w:val="25"/>
        </w:rPr>
        <w:t xml:space="preserve"> Worse yet, th</w:t>
      </w:r>
      <w:r w:rsidRPr="00C03576">
        <w:rPr>
          <w:sz w:val="25"/>
          <w:szCs w:val="25"/>
        </w:rPr>
        <w:t xml:space="preserve">e same economic activity </w:t>
      </w:r>
      <w:proofErr w:type="gramStart"/>
      <w:r w:rsidRPr="00C03576">
        <w:rPr>
          <w:sz w:val="25"/>
          <w:szCs w:val="25"/>
        </w:rPr>
        <w:t>is</w:t>
      </w:r>
      <w:proofErr w:type="gramEnd"/>
      <w:r w:rsidRPr="00C03576">
        <w:rPr>
          <w:sz w:val="25"/>
          <w:szCs w:val="25"/>
        </w:rPr>
        <w:t xml:space="preserve"> often taxed multiple times: e.g. wages by federal, state, and local income taxes and </w:t>
      </w:r>
      <w:r>
        <w:rPr>
          <w:sz w:val="25"/>
          <w:szCs w:val="25"/>
        </w:rPr>
        <w:t>payroll taxes.</w:t>
      </w:r>
    </w:p>
    <w:p w:rsidR="006A6625" w:rsidRPr="00C03576" w:rsidRDefault="00A031A4" w:rsidP="006A6625">
      <w:pPr>
        <w:spacing w:line="480" w:lineRule="auto"/>
        <w:ind w:right="-360" w:firstLine="720"/>
        <w:rPr>
          <w:sz w:val="25"/>
          <w:szCs w:val="25"/>
        </w:rPr>
      </w:pPr>
      <w:r>
        <w:rPr>
          <w:sz w:val="25"/>
          <w:szCs w:val="25"/>
        </w:rPr>
        <w:t>Especially worrisome is America’s high corporate tax rate (the statutory rate is the highest in the OECD; the effective rate also out of line, but not as far).  We should t</w:t>
      </w:r>
      <w:r w:rsidR="006A6625" w:rsidRPr="00C03576">
        <w:rPr>
          <w:sz w:val="25"/>
          <w:szCs w:val="25"/>
        </w:rPr>
        <w:t>ransition to broad-based income</w:t>
      </w:r>
      <w:r w:rsidR="008002A1">
        <w:rPr>
          <w:sz w:val="25"/>
          <w:szCs w:val="25"/>
        </w:rPr>
        <w:t xml:space="preserve"> taxes</w:t>
      </w:r>
      <w:r>
        <w:rPr>
          <w:sz w:val="25"/>
          <w:szCs w:val="25"/>
        </w:rPr>
        <w:t xml:space="preserve"> </w:t>
      </w:r>
      <w:r w:rsidR="006A6625" w:rsidRPr="00C03576">
        <w:rPr>
          <w:sz w:val="25"/>
          <w:szCs w:val="25"/>
        </w:rPr>
        <w:t xml:space="preserve">with </w:t>
      </w:r>
      <w:r w:rsidR="008002A1">
        <w:rPr>
          <w:sz w:val="25"/>
          <w:szCs w:val="25"/>
        </w:rPr>
        <w:t xml:space="preserve">the </w:t>
      </w:r>
      <w:r w:rsidR="006A6625" w:rsidRPr="00C03576">
        <w:rPr>
          <w:sz w:val="25"/>
          <w:szCs w:val="25"/>
        </w:rPr>
        <w:t xml:space="preserve">lowest rates possible to raise </w:t>
      </w:r>
      <w:r>
        <w:rPr>
          <w:sz w:val="25"/>
          <w:szCs w:val="25"/>
        </w:rPr>
        <w:t xml:space="preserve">necessary revenue, ideally integrating the corporate and personal </w:t>
      </w:r>
      <w:r w:rsidR="00B153B1">
        <w:rPr>
          <w:sz w:val="25"/>
          <w:szCs w:val="25"/>
        </w:rPr>
        <w:t xml:space="preserve">income </w:t>
      </w:r>
      <w:r>
        <w:rPr>
          <w:sz w:val="25"/>
          <w:szCs w:val="25"/>
        </w:rPr>
        <w:t>tax</w:t>
      </w:r>
      <w:r w:rsidR="00B153B1">
        <w:rPr>
          <w:sz w:val="25"/>
          <w:szCs w:val="25"/>
        </w:rPr>
        <w:t>es</w:t>
      </w:r>
      <w:r>
        <w:rPr>
          <w:sz w:val="25"/>
          <w:szCs w:val="25"/>
        </w:rPr>
        <w:t>.</w:t>
      </w:r>
    </w:p>
    <w:p w:rsidR="00A031A4" w:rsidRPr="00C03576" w:rsidRDefault="00AE498A" w:rsidP="00A031A4">
      <w:pPr>
        <w:tabs>
          <w:tab w:val="left" w:pos="540"/>
          <w:tab w:val="left" w:pos="810"/>
        </w:tabs>
        <w:spacing w:line="480" w:lineRule="auto"/>
        <w:ind w:right="-360"/>
        <w:rPr>
          <w:sz w:val="25"/>
          <w:szCs w:val="25"/>
        </w:rPr>
      </w:pPr>
      <w:r>
        <w:rPr>
          <w:sz w:val="25"/>
          <w:szCs w:val="25"/>
        </w:rPr>
        <w:tab/>
        <w:t>The p</w:t>
      </w:r>
      <w:r w:rsidRPr="00C03576">
        <w:rPr>
          <w:sz w:val="25"/>
          <w:szCs w:val="25"/>
        </w:rPr>
        <w:t>otential ben</w:t>
      </w:r>
      <w:r>
        <w:rPr>
          <w:sz w:val="25"/>
          <w:szCs w:val="25"/>
        </w:rPr>
        <w:t xml:space="preserve">efits from stylized tax reform are large.  </w:t>
      </w:r>
      <w:r w:rsidRPr="00C03576">
        <w:rPr>
          <w:sz w:val="25"/>
          <w:szCs w:val="25"/>
        </w:rPr>
        <w:t>Several studies show income gain</w:t>
      </w:r>
      <w:r>
        <w:rPr>
          <w:sz w:val="25"/>
          <w:szCs w:val="25"/>
        </w:rPr>
        <w:t>s</w:t>
      </w:r>
      <w:r w:rsidRPr="00C03576">
        <w:rPr>
          <w:sz w:val="25"/>
          <w:szCs w:val="25"/>
        </w:rPr>
        <w:t xml:space="preserve"> of 6+% from comprehensive broad-based low rate(s) consum</w:t>
      </w:r>
      <w:r>
        <w:rPr>
          <w:sz w:val="25"/>
          <w:szCs w:val="25"/>
        </w:rPr>
        <w:t>ption tax reform.  That is a</w:t>
      </w:r>
      <w:r w:rsidRPr="00C03576">
        <w:rPr>
          <w:sz w:val="25"/>
          <w:szCs w:val="25"/>
        </w:rPr>
        <w:t xml:space="preserve">bout </w:t>
      </w:r>
      <w:r>
        <w:rPr>
          <w:sz w:val="25"/>
          <w:szCs w:val="25"/>
        </w:rPr>
        <w:t>one-fifth</w:t>
      </w:r>
      <w:r w:rsidRPr="00C03576">
        <w:rPr>
          <w:sz w:val="25"/>
          <w:szCs w:val="25"/>
        </w:rPr>
        <w:t xml:space="preserve"> of the difference in per capita income </w:t>
      </w:r>
      <w:r>
        <w:rPr>
          <w:sz w:val="25"/>
          <w:szCs w:val="25"/>
        </w:rPr>
        <w:t>between U.S. and Western Europe.</w:t>
      </w:r>
      <w:r w:rsidR="00A031A4">
        <w:rPr>
          <w:sz w:val="25"/>
          <w:szCs w:val="25"/>
        </w:rPr>
        <w:t xml:space="preserve">  Economists debate w</w:t>
      </w:r>
      <w:r w:rsidR="00A031A4" w:rsidRPr="00C03576">
        <w:rPr>
          <w:sz w:val="25"/>
          <w:szCs w:val="25"/>
        </w:rPr>
        <w:t>hat fraction of that difference is due to higher European tax rates</w:t>
      </w:r>
      <w:r w:rsidR="00A031A4">
        <w:rPr>
          <w:sz w:val="25"/>
          <w:szCs w:val="25"/>
        </w:rPr>
        <w:t xml:space="preserve"> and</w:t>
      </w:r>
      <w:r w:rsidR="00A031A4" w:rsidRPr="00C03576">
        <w:rPr>
          <w:sz w:val="25"/>
          <w:szCs w:val="25"/>
        </w:rPr>
        <w:t xml:space="preserve"> bloated welfare state</w:t>
      </w:r>
      <w:r w:rsidR="00B153B1">
        <w:rPr>
          <w:sz w:val="25"/>
          <w:szCs w:val="25"/>
        </w:rPr>
        <w:t>s</w:t>
      </w:r>
      <w:r w:rsidR="00A031A4" w:rsidRPr="00C03576">
        <w:rPr>
          <w:sz w:val="25"/>
          <w:szCs w:val="25"/>
        </w:rPr>
        <w:t xml:space="preserve">, </w:t>
      </w:r>
      <w:r w:rsidR="00A031A4">
        <w:rPr>
          <w:sz w:val="25"/>
          <w:szCs w:val="25"/>
        </w:rPr>
        <w:t xml:space="preserve">from under half to 100%.  But clearly, </w:t>
      </w:r>
      <w:r w:rsidR="00A031A4" w:rsidRPr="00C03576">
        <w:rPr>
          <w:sz w:val="25"/>
          <w:szCs w:val="25"/>
        </w:rPr>
        <w:t>tax reform can be an important effective complement to spending control.</w:t>
      </w:r>
    </w:p>
    <w:p w:rsidR="00A03A4A" w:rsidRPr="00A03A4A" w:rsidRDefault="00A03A4A" w:rsidP="00A03A4A">
      <w:pPr>
        <w:spacing w:line="480" w:lineRule="auto"/>
        <w:rPr>
          <w:sz w:val="25"/>
          <w:szCs w:val="25"/>
        </w:rPr>
      </w:pPr>
      <w:r>
        <w:rPr>
          <w:sz w:val="25"/>
          <w:szCs w:val="25"/>
          <w:u w:val="single"/>
        </w:rPr>
        <w:t>The Long Run</w:t>
      </w:r>
    </w:p>
    <w:p w:rsidR="00670950" w:rsidRPr="00C03576" w:rsidRDefault="00D97C30" w:rsidP="00A03A4A">
      <w:pPr>
        <w:spacing w:line="480" w:lineRule="auto"/>
        <w:ind w:firstLine="720"/>
        <w:rPr>
          <w:sz w:val="25"/>
          <w:szCs w:val="25"/>
        </w:rPr>
      </w:pPr>
      <w:r w:rsidRPr="00C03576">
        <w:rPr>
          <w:sz w:val="25"/>
          <w:szCs w:val="25"/>
        </w:rPr>
        <w:t xml:space="preserve">Turning attention to the long run, Americans are more pessimistic than at any time in </w:t>
      </w:r>
      <w:r w:rsidR="00670950" w:rsidRPr="00C03576">
        <w:rPr>
          <w:sz w:val="25"/>
          <w:szCs w:val="25"/>
        </w:rPr>
        <w:t>many decades.</w:t>
      </w:r>
      <w:r w:rsidRPr="00C03576">
        <w:rPr>
          <w:sz w:val="25"/>
          <w:szCs w:val="25"/>
        </w:rPr>
        <w:t xml:space="preserve">  Record numbers </w:t>
      </w:r>
      <w:proofErr w:type="gramStart"/>
      <w:r w:rsidRPr="00C03576">
        <w:rPr>
          <w:sz w:val="25"/>
          <w:szCs w:val="25"/>
        </w:rPr>
        <w:t>are doubting</w:t>
      </w:r>
      <w:proofErr w:type="gramEnd"/>
      <w:r w:rsidRPr="00C03576">
        <w:rPr>
          <w:sz w:val="25"/>
          <w:szCs w:val="25"/>
        </w:rPr>
        <w:t xml:space="preserve"> that their children</w:t>
      </w:r>
      <w:r w:rsidR="00D54781" w:rsidRPr="00C03576">
        <w:rPr>
          <w:sz w:val="25"/>
          <w:szCs w:val="25"/>
        </w:rPr>
        <w:t>’s</w:t>
      </w:r>
      <w:r w:rsidRPr="00C03576">
        <w:rPr>
          <w:sz w:val="25"/>
          <w:szCs w:val="25"/>
        </w:rPr>
        <w:t xml:space="preserve"> and grandchildren</w:t>
      </w:r>
      <w:r w:rsidR="00D54781" w:rsidRPr="00C03576">
        <w:rPr>
          <w:sz w:val="25"/>
          <w:szCs w:val="25"/>
        </w:rPr>
        <w:t>’s</w:t>
      </w:r>
      <w:r w:rsidRPr="00C03576">
        <w:rPr>
          <w:sz w:val="25"/>
          <w:szCs w:val="25"/>
        </w:rPr>
        <w:t xml:space="preserve"> </w:t>
      </w:r>
      <w:r w:rsidR="00D54781" w:rsidRPr="00C03576">
        <w:rPr>
          <w:sz w:val="25"/>
          <w:szCs w:val="25"/>
        </w:rPr>
        <w:t xml:space="preserve">standard of living will be higher than </w:t>
      </w:r>
      <w:r w:rsidR="00A03A4A">
        <w:rPr>
          <w:sz w:val="25"/>
          <w:szCs w:val="25"/>
        </w:rPr>
        <w:t>ours</w:t>
      </w:r>
      <w:r w:rsidR="00D54781" w:rsidRPr="00C03576">
        <w:rPr>
          <w:sz w:val="25"/>
          <w:szCs w:val="25"/>
        </w:rPr>
        <w:t>.</w:t>
      </w:r>
      <w:r w:rsidRPr="00C03576">
        <w:rPr>
          <w:sz w:val="25"/>
          <w:szCs w:val="25"/>
        </w:rPr>
        <w:t xml:space="preserve"> </w:t>
      </w:r>
      <w:r w:rsidR="000E2F2C" w:rsidRPr="00C03576">
        <w:rPr>
          <w:sz w:val="25"/>
          <w:szCs w:val="25"/>
        </w:rPr>
        <w:t xml:space="preserve"> They wonder whether we will ever get back to normal</w:t>
      </w:r>
      <w:r w:rsidR="00A03A4A">
        <w:rPr>
          <w:sz w:val="25"/>
          <w:szCs w:val="25"/>
        </w:rPr>
        <w:t>, or</w:t>
      </w:r>
      <w:r w:rsidR="000E2F2C" w:rsidRPr="00C03576">
        <w:rPr>
          <w:sz w:val="25"/>
          <w:szCs w:val="25"/>
        </w:rPr>
        <w:t xml:space="preserve"> are in a new normal of much slower growth or even </w:t>
      </w:r>
      <w:r w:rsidR="000E2F2C" w:rsidRPr="00C03576">
        <w:rPr>
          <w:sz w:val="25"/>
          <w:szCs w:val="25"/>
        </w:rPr>
        <w:lastRenderedPageBreak/>
        <w:t xml:space="preserve">Japanese-style long-run stagnation.  They wonder whether the expansion of temporary programs will become permanent; whether </w:t>
      </w:r>
      <w:r w:rsidR="00A03A4A">
        <w:rPr>
          <w:sz w:val="25"/>
          <w:szCs w:val="25"/>
        </w:rPr>
        <w:t>the</w:t>
      </w:r>
      <w:r w:rsidR="000E2F2C" w:rsidRPr="00C03576">
        <w:rPr>
          <w:sz w:val="25"/>
          <w:szCs w:val="25"/>
        </w:rPr>
        <w:t xml:space="preserve"> lurch to</w:t>
      </w:r>
      <w:r w:rsidR="00A03A4A">
        <w:rPr>
          <w:sz w:val="25"/>
          <w:szCs w:val="25"/>
        </w:rPr>
        <w:t>ward</w:t>
      </w:r>
      <w:r w:rsidR="000E2F2C" w:rsidRPr="00C03576">
        <w:rPr>
          <w:sz w:val="25"/>
          <w:szCs w:val="25"/>
        </w:rPr>
        <w:t xml:space="preserve"> a European-style social welfare state</w:t>
      </w:r>
      <w:r w:rsidR="00A03A4A">
        <w:rPr>
          <w:sz w:val="25"/>
          <w:szCs w:val="25"/>
        </w:rPr>
        <w:t xml:space="preserve"> will stop</w:t>
      </w:r>
      <w:r w:rsidR="000E2F2C" w:rsidRPr="00C03576">
        <w:rPr>
          <w:sz w:val="25"/>
          <w:szCs w:val="25"/>
        </w:rPr>
        <w:t xml:space="preserve">; and if some combination of monetary policy and </w:t>
      </w:r>
      <w:r w:rsidR="00A03A4A">
        <w:rPr>
          <w:sz w:val="25"/>
          <w:szCs w:val="25"/>
        </w:rPr>
        <w:t>exploding government</w:t>
      </w:r>
      <w:r w:rsidR="000E2F2C" w:rsidRPr="00C03576">
        <w:rPr>
          <w:sz w:val="25"/>
          <w:szCs w:val="25"/>
        </w:rPr>
        <w:t xml:space="preserve"> debt will lead eventually to high inflation. </w:t>
      </w:r>
      <w:r w:rsidRPr="00C03576">
        <w:rPr>
          <w:sz w:val="25"/>
          <w:szCs w:val="25"/>
        </w:rPr>
        <w:t xml:space="preserve"> </w:t>
      </w:r>
      <w:r w:rsidR="00D31637">
        <w:rPr>
          <w:sz w:val="25"/>
          <w:szCs w:val="25"/>
        </w:rPr>
        <w:t>And t</w:t>
      </w:r>
      <w:r w:rsidR="00D54781" w:rsidRPr="00C03576">
        <w:rPr>
          <w:sz w:val="25"/>
          <w:szCs w:val="25"/>
        </w:rPr>
        <w:t>he anemic jobs recovery has many wondering if we will ever</w:t>
      </w:r>
      <w:r w:rsidR="00835889">
        <w:rPr>
          <w:sz w:val="25"/>
          <w:szCs w:val="25"/>
        </w:rPr>
        <w:t xml:space="preserve"> get back to full employment, o</w:t>
      </w:r>
      <w:r w:rsidR="00D54781" w:rsidRPr="00C03576">
        <w:rPr>
          <w:sz w:val="25"/>
          <w:szCs w:val="25"/>
        </w:rPr>
        <w:t xml:space="preserve">r </w:t>
      </w:r>
      <w:r w:rsidR="00E521C3" w:rsidRPr="00C03576">
        <w:rPr>
          <w:sz w:val="25"/>
          <w:szCs w:val="25"/>
        </w:rPr>
        <w:t xml:space="preserve">whether </w:t>
      </w:r>
      <w:r w:rsidR="00835889">
        <w:rPr>
          <w:sz w:val="25"/>
          <w:szCs w:val="25"/>
        </w:rPr>
        <w:t>it</w:t>
      </w:r>
      <w:r w:rsidR="00D54781" w:rsidRPr="00C03576">
        <w:rPr>
          <w:sz w:val="25"/>
          <w:szCs w:val="25"/>
        </w:rPr>
        <w:t xml:space="preserve"> is primarily a cyclical problem or a </w:t>
      </w:r>
      <w:r w:rsidR="00835889">
        <w:rPr>
          <w:sz w:val="25"/>
          <w:szCs w:val="25"/>
        </w:rPr>
        <w:t>permanent</w:t>
      </w:r>
      <w:r w:rsidR="00D54781" w:rsidRPr="00C03576">
        <w:rPr>
          <w:sz w:val="25"/>
          <w:szCs w:val="25"/>
        </w:rPr>
        <w:t xml:space="preserve"> change in labor markets </w:t>
      </w:r>
    </w:p>
    <w:p w:rsidR="00835889" w:rsidRDefault="00D31637" w:rsidP="00835889">
      <w:pPr>
        <w:spacing w:line="480" w:lineRule="auto"/>
        <w:ind w:firstLine="720"/>
        <w:rPr>
          <w:sz w:val="25"/>
          <w:szCs w:val="25"/>
        </w:rPr>
      </w:pPr>
      <w:r>
        <w:rPr>
          <w:sz w:val="25"/>
          <w:szCs w:val="25"/>
        </w:rPr>
        <w:t>Worse yet,</w:t>
      </w:r>
      <w:r w:rsidR="00D54781" w:rsidRPr="00C03576">
        <w:rPr>
          <w:sz w:val="25"/>
          <w:szCs w:val="25"/>
        </w:rPr>
        <w:t xml:space="preserve"> the </w:t>
      </w:r>
      <w:r w:rsidR="003A2DFD">
        <w:rPr>
          <w:sz w:val="25"/>
          <w:szCs w:val="25"/>
        </w:rPr>
        <w:t>almost-</w:t>
      </w:r>
      <w:r w:rsidR="00D54781" w:rsidRPr="00C03576">
        <w:rPr>
          <w:sz w:val="25"/>
          <w:szCs w:val="25"/>
        </w:rPr>
        <w:t xml:space="preserve">doubling of the debt-GDP ratio since before the crisis, and the prospect of much larger debt and deficits from the explosion of entitlement costs, </w:t>
      </w:r>
      <w:r w:rsidR="00835889">
        <w:rPr>
          <w:sz w:val="25"/>
          <w:szCs w:val="25"/>
        </w:rPr>
        <w:t>(</w:t>
      </w:r>
      <w:r w:rsidR="00D54781" w:rsidRPr="00C03576">
        <w:rPr>
          <w:sz w:val="25"/>
          <w:szCs w:val="25"/>
        </w:rPr>
        <w:t>perhaps following a few years of lower deficits and relatively stable debt-GDP ratios</w:t>
      </w:r>
      <w:r w:rsidR="00835889">
        <w:rPr>
          <w:sz w:val="25"/>
          <w:szCs w:val="25"/>
        </w:rPr>
        <w:t>), have</w:t>
      </w:r>
      <w:r w:rsidR="00D54781" w:rsidRPr="00C03576">
        <w:rPr>
          <w:sz w:val="25"/>
          <w:szCs w:val="25"/>
        </w:rPr>
        <w:t xml:space="preserve"> Americans worried for their and their children’s future.  We hear that the debt is unsustainable.  That is far too antiseptic a term.  It is dangerous.  </w:t>
      </w:r>
    </w:p>
    <w:p w:rsidR="00670950" w:rsidRPr="00C03576" w:rsidRDefault="002417B0" w:rsidP="00835889">
      <w:pPr>
        <w:spacing w:line="480" w:lineRule="auto"/>
        <w:ind w:firstLine="720"/>
        <w:rPr>
          <w:sz w:val="25"/>
          <w:szCs w:val="25"/>
        </w:rPr>
      </w:pPr>
      <w:r w:rsidRPr="00C03576">
        <w:rPr>
          <w:sz w:val="25"/>
          <w:szCs w:val="25"/>
        </w:rPr>
        <w:t>How does a high debt-GDP ratio slow growth?  Higher debt ratios eventually crowd out investment, as holdings of government debt replace capital in private portfolios.  The lower tangible capital formation reduces future income</w:t>
      </w:r>
      <w:r w:rsidR="00D31637">
        <w:rPr>
          <w:sz w:val="25"/>
          <w:szCs w:val="25"/>
        </w:rPr>
        <w:t>, especially future wages</w:t>
      </w:r>
      <w:r w:rsidRPr="00C03576">
        <w:rPr>
          <w:sz w:val="25"/>
          <w:szCs w:val="25"/>
        </w:rPr>
        <w:t xml:space="preserve">.  To the extent the reduced capital formation slows the development and dissemination of new technology, this effect will be amplified.  Every dollar borrowed requires future interest be paid, whose present discounted value equals the debt.  </w:t>
      </w:r>
      <w:proofErr w:type="gramStart"/>
      <w:r w:rsidRPr="00C03576">
        <w:rPr>
          <w:sz w:val="25"/>
          <w:szCs w:val="25"/>
        </w:rPr>
        <w:t>So future taxes must go up to cover the interest unless future spending is cut.</w:t>
      </w:r>
      <w:proofErr w:type="gramEnd"/>
      <w:r w:rsidRPr="00C03576">
        <w:rPr>
          <w:sz w:val="25"/>
          <w:szCs w:val="25"/>
        </w:rPr>
        <w:t xml:space="preserve">  The prospect and then reality of higher tax rates, plus increased uncertainty about future fiscal policy, slows growth and also raises the specter of higher inflation eroding the value of the government debt and/or a financial crisis, which might sharply raise interest rates.</w:t>
      </w:r>
    </w:p>
    <w:p w:rsidR="002417B0" w:rsidRPr="00C03576" w:rsidRDefault="002417B0" w:rsidP="000A0E16">
      <w:pPr>
        <w:tabs>
          <w:tab w:val="left" w:pos="720"/>
          <w:tab w:val="left" w:pos="1530"/>
        </w:tabs>
        <w:spacing w:line="480" w:lineRule="auto"/>
        <w:ind w:right="-360"/>
        <w:rPr>
          <w:sz w:val="25"/>
          <w:szCs w:val="25"/>
        </w:rPr>
      </w:pPr>
      <w:r w:rsidRPr="00C03576">
        <w:rPr>
          <w:sz w:val="25"/>
          <w:szCs w:val="25"/>
        </w:rPr>
        <w:lastRenderedPageBreak/>
        <w:tab/>
        <w:t>How high would tax rates go?  To finance projected entitlement</w:t>
      </w:r>
      <w:r w:rsidR="00835889">
        <w:rPr>
          <w:sz w:val="25"/>
          <w:szCs w:val="25"/>
        </w:rPr>
        <w:t xml:space="preserve"> cost</w:t>
      </w:r>
      <w:r w:rsidRPr="00C03576">
        <w:rPr>
          <w:sz w:val="25"/>
          <w:szCs w:val="25"/>
        </w:rPr>
        <w:t xml:space="preserve"> growth, marginal tax </w:t>
      </w:r>
      <w:r w:rsidR="00835889">
        <w:rPr>
          <w:sz w:val="25"/>
          <w:szCs w:val="25"/>
        </w:rPr>
        <w:t>rates would exceed 70% for many middle-income families,</w:t>
      </w:r>
      <w:r w:rsidRPr="00C03576">
        <w:rPr>
          <w:sz w:val="25"/>
          <w:szCs w:val="25"/>
        </w:rPr>
        <w:t xml:space="preserve"> higher still at the top.</w:t>
      </w:r>
    </w:p>
    <w:p w:rsidR="00D54781" w:rsidRPr="00D31637" w:rsidRDefault="00D54781" w:rsidP="00361A3B">
      <w:pPr>
        <w:spacing w:line="480" w:lineRule="auto"/>
        <w:ind w:firstLine="720"/>
        <w:rPr>
          <w:sz w:val="24"/>
          <w:szCs w:val="25"/>
        </w:rPr>
      </w:pPr>
      <w:r w:rsidRPr="00C03576">
        <w:rPr>
          <w:sz w:val="25"/>
          <w:szCs w:val="25"/>
        </w:rPr>
        <w:t xml:space="preserve">I </w:t>
      </w:r>
      <w:r w:rsidR="00835889">
        <w:rPr>
          <w:sz w:val="25"/>
          <w:szCs w:val="25"/>
        </w:rPr>
        <w:t>recently described</w:t>
      </w:r>
      <w:r w:rsidRPr="00C03576">
        <w:rPr>
          <w:sz w:val="25"/>
          <w:szCs w:val="25"/>
        </w:rPr>
        <w:t xml:space="preserve"> four different ways to calculate </w:t>
      </w:r>
      <w:r w:rsidR="00835889">
        <w:rPr>
          <w:sz w:val="25"/>
          <w:szCs w:val="25"/>
        </w:rPr>
        <w:t xml:space="preserve">the effect of the projected </w:t>
      </w:r>
      <w:r w:rsidR="003A2DFD">
        <w:rPr>
          <w:sz w:val="25"/>
          <w:szCs w:val="25"/>
        </w:rPr>
        <w:t xml:space="preserve">U.S. </w:t>
      </w:r>
      <w:r w:rsidR="00835889">
        <w:rPr>
          <w:sz w:val="25"/>
          <w:szCs w:val="25"/>
        </w:rPr>
        <w:t>debt ratio soaring</w:t>
      </w:r>
      <w:r w:rsidR="003A2DFD">
        <w:rPr>
          <w:sz w:val="25"/>
          <w:szCs w:val="25"/>
        </w:rPr>
        <w:t xml:space="preserve"> to over 100% next decade</w:t>
      </w:r>
      <w:r w:rsidRPr="00C03576">
        <w:rPr>
          <w:sz w:val="25"/>
          <w:szCs w:val="25"/>
        </w:rPr>
        <w:t>,</w:t>
      </w:r>
      <w:r w:rsidR="003A2DFD">
        <w:rPr>
          <w:sz w:val="25"/>
          <w:szCs w:val="25"/>
        </w:rPr>
        <w:t xml:space="preserve"> rising exponentially thereafter.  They are </w:t>
      </w:r>
      <w:r w:rsidRPr="00C03576">
        <w:rPr>
          <w:sz w:val="25"/>
          <w:szCs w:val="25"/>
        </w:rPr>
        <w:t>based on alternative methodologies and highly regarded studies.</w:t>
      </w:r>
      <w:r w:rsidR="00D31637">
        <w:rPr>
          <w:rStyle w:val="FootnoteReference"/>
          <w:sz w:val="25"/>
          <w:szCs w:val="25"/>
        </w:rPr>
        <w:footnoteReference w:id="1"/>
      </w:r>
      <w:r w:rsidR="00D31637">
        <w:rPr>
          <w:sz w:val="25"/>
          <w:szCs w:val="25"/>
        </w:rPr>
        <w:t xml:space="preserve">  </w:t>
      </w:r>
      <w:r w:rsidRPr="00C03576">
        <w:rPr>
          <w:sz w:val="25"/>
          <w:szCs w:val="25"/>
        </w:rPr>
        <w:t>The result</w:t>
      </w:r>
      <w:r w:rsidR="00CB3FEC" w:rsidRPr="00C03576">
        <w:rPr>
          <w:sz w:val="25"/>
          <w:szCs w:val="25"/>
        </w:rPr>
        <w:t>s</w:t>
      </w:r>
      <w:r w:rsidRPr="00C03576">
        <w:rPr>
          <w:sz w:val="25"/>
          <w:szCs w:val="25"/>
        </w:rPr>
        <w:t xml:space="preserve">, using </w:t>
      </w:r>
      <w:r w:rsidR="00835889">
        <w:rPr>
          <w:sz w:val="25"/>
          <w:szCs w:val="25"/>
        </w:rPr>
        <w:t xml:space="preserve">the effect </w:t>
      </w:r>
      <w:r w:rsidR="00670950" w:rsidRPr="00C03576">
        <w:rPr>
          <w:sz w:val="25"/>
          <w:szCs w:val="25"/>
        </w:rPr>
        <w:t xml:space="preserve">from </w:t>
      </w:r>
      <w:r w:rsidR="00835889">
        <w:rPr>
          <w:sz w:val="25"/>
          <w:szCs w:val="25"/>
        </w:rPr>
        <w:t>an</w:t>
      </w:r>
      <w:r w:rsidR="00670950" w:rsidRPr="00C03576">
        <w:rPr>
          <w:sz w:val="25"/>
          <w:szCs w:val="25"/>
        </w:rPr>
        <w:t xml:space="preserve"> </w:t>
      </w:r>
      <w:r w:rsidRPr="00C03576">
        <w:rPr>
          <w:sz w:val="25"/>
          <w:szCs w:val="25"/>
        </w:rPr>
        <w:t>International Monetary Fund</w:t>
      </w:r>
      <w:r w:rsidR="00835889">
        <w:rPr>
          <w:sz w:val="25"/>
          <w:szCs w:val="25"/>
        </w:rPr>
        <w:t xml:space="preserve"> study</w:t>
      </w:r>
      <w:r w:rsidRPr="00C03576">
        <w:rPr>
          <w:sz w:val="25"/>
          <w:szCs w:val="25"/>
        </w:rPr>
        <w:t xml:space="preserve">, </w:t>
      </w:r>
      <w:r w:rsidR="00CB3FEC" w:rsidRPr="00C03576">
        <w:rPr>
          <w:sz w:val="25"/>
          <w:szCs w:val="25"/>
        </w:rPr>
        <w:t>are</w:t>
      </w:r>
      <w:r w:rsidR="00670950" w:rsidRPr="00C03576">
        <w:rPr>
          <w:sz w:val="25"/>
          <w:szCs w:val="25"/>
        </w:rPr>
        <w:t xml:space="preserve"> presented in Figure 5</w:t>
      </w:r>
      <w:r w:rsidR="00361A3B">
        <w:rPr>
          <w:sz w:val="25"/>
          <w:szCs w:val="25"/>
        </w:rPr>
        <w:t>.</w:t>
      </w:r>
      <w:r w:rsidR="00670950" w:rsidRPr="00361A3B">
        <w:rPr>
          <w:sz w:val="20"/>
          <w:szCs w:val="25"/>
        </w:rPr>
        <w:t xml:space="preserve"> </w:t>
      </w:r>
    </w:p>
    <w:p w:rsidR="00D31637" w:rsidRPr="00C03576" w:rsidRDefault="00D31637" w:rsidP="00D31637">
      <w:pPr>
        <w:spacing w:line="480" w:lineRule="auto"/>
        <w:rPr>
          <w:sz w:val="25"/>
          <w:szCs w:val="25"/>
        </w:rPr>
      </w:pPr>
      <w:r>
        <w:rPr>
          <w:noProof/>
        </w:rPr>
        <w:drawing>
          <wp:inline distT="0" distB="0" distL="0" distR="0" wp14:anchorId="7D472DCD" wp14:editId="2EB50C48">
            <wp:extent cx="5219699" cy="370332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9699" cy="3703320"/>
                    </a:xfrm>
                    <a:prstGeom prst="rect">
                      <a:avLst/>
                    </a:prstGeom>
                    <a:noFill/>
                  </pic:spPr>
                </pic:pic>
              </a:graphicData>
            </a:graphic>
          </wp:inline>
        </w:drawing>
      </w:r>
    </w:p>
    <w:p w:rsidR="00C02B97" w:rsidRPr="00C03576" w:rsidRDefault="00C02B97" w:rsidP="00361A3B">
      <w:pPr>
        <w:spacing w:line="480" w:lineRule="auto"/>
        <w:ind w:firstLine="720"/>
        <w:rPr>
          <w:sz w:val="25"/>
          <w:szCs w:val="25"/>
        </w:rPr>
      </w:pPr>
      <w:r w:rsidRPr="00C03576">
        <w:rPr>
          <w:sz w:val="25"/>
          <w:szCs w:val="25"/>
        </w:rPr>
        <w:lastRenderedPageBreak/>
        <w:t xml:space="preserve">The IMF study by Kumar and Woo analyzes the effects of higher debt-GDP ratios in a panel of advanced and developing countries over the past four decades.  They estimate that each </w:t>
      </w:r>
      <w:r w:rsidR="00361A3B">
        <w:rPr>
          <w:sz w:val="25"/>
          <w:szCs w:val="25"/>
        </w:rPr>
        <w:t>10 percent increase in the debt</w:t>
      </w:r>
      <w:r w:rsidRPr="00C03576">
        <w:rPr>
          <w:sz w:val="25"/>
          <w:szCs w:val="25"/>
        </w:rPr>
        <w:t>-GDP ratio reduces the growth rate by 0.17 percent.</w:t>
      </w:r>
      <w:r w:rsidR="00D31637" w:rsidRPr="00D31637">
        <w:rPr>
          <w:rStyle w:val="FootnoteReference"/>
          <w:sz w:val="25"/>
          <w:szCs w:val="25"/>
        </w:rPr>
        <w:t xml:space="preserve"> </w:t>
      </w:r>
      <w:r w:rsidR="00D31637">
        <w:rPr>
          <w:rStyle w:val="FootnoteReference"/>
          <w:sz w:val="25"/>
          <w:szCs w:val="25"/>
        </w:rPr>
        <w:footnoteReference w:id="2"/>
      </w:r>
      <w:r w:rsidR="00D31637" w:rsidRPr="00361A3B">
        <w:rPr>
          <w:sz w:val="20"/>
          <w:szCs w:val="25"/>
        </w:rPr>
        <w:t xml:space="preserve"> </w:t>
      </w:r>
      <w:r w:rsidRPr="00C03576">
        <w:rPr>
          <w:sz w:val="25"/>
          <w:szCs w:val="25"/>
        </w:rPr>
        <w:t xml:space="preserve">  </w:t>
      </w:r>
    </w:p>
    <w:p w:rsidR="00361A3B" w:rsidRDefault="00C02B97" w:rsidP="00361A3B">
      <w:pPr>
        <w:spacing w:line="480" w:lineRule="auto"/>
        <w:ind w:firstLine="720"/>
        <w:rPr>
          <w:sz w:val="25"/>
          <w:szCs w:val="25"/>
        </w:rPr>
      </w:pPr>
      <w:r w:rsidRPr="00C03576">
        <w:rPr>
          <w:sz w:val="25"/>
          <w:szCs w:val="25"/>
        </w:rPr>
        <w:t xml:space="preserve">The negative effect on GDP grows and, by 2050, the higher debt ratio brings growth to a halt.  The level of GDP is 30 percent lower than if the debt had not soared and the policies had not continued.  That’s most of a generation of per capita income gains wiped out or, put another way, it is as large as the gap between American and lower Western European per capita incomes.  </w:t>
      </w:r>
      <w:r w:rsidR="00361A3B">
        <w:rPr>
          <w:sz w:val="25"/>
          <w:szCs w:val="25"/>
        </w:rPr>
        <w:t>Even at half this size, the damaging effect of debt accumulation on growth is enormous.</w:t>
      </w:r>
      <w:r w:rsidR="006A6625">
        <w:rPr>
          <w:rStyle w:val="FootnoteReference"/>
          <w:sz w:val="25"/>
          <w:szCs w:val="25"/>
        </w:rPr>
        <w:footnoteReference w:id="3"/>
      </w:r>
    </w:p>
    <w:p w:rsidR="00C02B97" w:rsidRPr="00C03576" w:rsidRDefault="00C02B97" w:rsidP="00B10B1C">
      <w:pPr>
        <w:spacing w:line="480" w:lineRule="auto"/>
        <w:ind w:firstLine="720"/>
        <w:rPr>
          <w:sz w:val="25"/>
          <w:szCs w:val="25"/>
        </w:rPr>
      </w:pPr>
      <w:r w:rsidRPr="00C03576">
        <w:rPr>
          <w:sz w:val="25"/>
          <w:szCs w:val="25"/>
        </w:rPr>
        <w:t>If the Administration policies</w:t>
      </w:r>
      <w:r w:rsidR="006A6625">
        <w:rPr>
          <w:sz w:val="25"/>
          <w:szCs w:val="25"/>
        </w:rPr>
        <w:t>, which, in part, reflect inherited spending commitments and tax rules,</w:t>
      </w:r>
      <w:r w:rsidRPr="00C03576">
        <w:rPr>
          <w:sz w:val="25"/>
          <w:szCs w:val="25"/>
        </w:rPr>
        <w:t xml:space="preserve"> </w:t>
      </w:r>
      <w:r w:rsidR="006A6625">
        <w:rPr>
          <w:sz w:val="25"/>
          <w:szCs w:val="25"/>
        </w:rPr>
        <w:t xml:space="preserve">and </w:t>
      </w:r>
      <w:r w:rsidR="00B10B1C">
        <w:rPr>
          <w:sz w:val="25"/>
          <w:szCs w:val="25"/>
        </w:rPr>
        <w:t>no</w:t>
      </w:r>
      <w:r w:rsidR="006A6625">
        <w:rPr>
          <w:sz w:val="25"/>
          <w:szCs w:val="25"/>
        </w:rPr>
        <w:t>t</w:t>
      </w:r>
      <w:r w:rsidR="00B10B1C">
        <w:rPr>
          <w:sz w:val="25"/>
          <w:szCs w:val="25"/>
        </w:rPr>
        <w:t>ably</w:t>
      </w:r>
      <w:r w:rsidRPr="00C03576">
        <w:rPr>
          <w:sz w:val="25"/>
          <w:szCs w:val="25"/>
        </w:rPr>
        <w:t xml:space="preserve"> </w:t>
      </w:r>
      <w:r w:rsidR="006A6625">
        <w:rPr>
          <w:sz w:val="25"/>
          <w:szCs w:val="25"/>
        </w:rPr>
        <w:t>do not reform</w:t>
      </w:r>
      <w:r w:rsidRPr="00C03576">
        <w:rPr>
          <w:sz w:val="25"/>
          <w:szCs w:val="25"/>
        </w:rPr>
        <w:t xml:space="preserve"> Soci</w:t>
      </w:r>
      <w:r w:rsidR="006A6625">
        <w:rPr>
          <w:sz w:val="25"/>
          <w:szCs w:val="25"/>
        </w:rPr>
        <w:t xml:space="preserve">al Security and Medicare, </w:t>
      </w:r>
      <w:r w:rsidRPr="00C03576">
        <w:rPr>
          <w:sz w:val="25"/>
          <w:szCs w:val="25"/>
        </w:rPr>
        <w:t xml:space="preserve">were </w:t>
      </w:r>
      <w:r w:rsidR="00B10B1C">
        <w:rPr>
          <w:sz w:val="25"/>
          <w:szCs w:val="25"/>
        </w:rPr>
        <w:t xml:space="preserve">altered </w:t>
      </w:r>
      <w:r w:rsidRPr="00C03576">
        <w:rPr>
          <w:sz w:val="25"/>
          <w:szCs w:val="25"/>
        </w:rPr>
        <w:t xml:space="preserve">and the debt-GDP ratio </w:t>
      </w:r>
      <w:r w:rsidR="00B10B1C">
        <w:rPr>
          <w:sz w:val="25"/>
          <w:szCs w:val="25"/>
        </w:rPr>
        <w:t xml:space="preserve">permanently </w:t>
      </w:r>
      <w:r w:rsidRPr="00C03576">
        <w:rPr>
          <w:sz w:val="25"/>
          <w:szCs w:val="25"/>
        </w:rPr>
        <w:t xml:space="preserve">stabilized </w:t>
      </w:r>
      <w:r w:rsidR="00B10B1C">
        <w:rPr>
          <w:sz w:val="25"/>
          <w:szCs w:val="25"/>
        </w:rPr>
        <w:t>or, better yet,</w:t>
      </w:r>
      <w:r w:rsidRPr="00C03576">
        <w:rPr>
          <w:sz w:val="25"/>
          <w:szCs w:val="25"/>
        </w:rPr>
        <w:t xml:space="preserve"> gradually decreased, the harmful effects would be correspondingly attenuated.  </w:t>
      </w:r>
    </w:p>
    <w:p w:rsidR="00C02B97" w:rsidRPr="00C03576" w:rsidRDefault="00C02B97" w:rsidP="00B10B1C">
      <w:pPr>
        <w:spacing w:line="480" w:lineRule="auto"/>
        <w:ind w:firstLine="720"/>
        <w:rPr>
          <w:sz w:val="25"/>
          <w:szCs w:val="25"/>
        </w:rPr>
      </w:pPr>
      <w:r w:rsidRPr="00C03576">
        <w:rPr>
          <w:sz w:val="25"/>
          <w:szCs w:val="25"/>
        </w:rPr>
        <w:lastRenderedPageBreak/>
        <w:t>Failing to rapidly begin bending the long-run debt-GDP curve down risks a growth disaster, whose severity could be much worse than the recent deep recession and tragically anemic recovery.  Left unchecked, it eventually risks a lost generation of growth, a long-run growth depression.</w:t>
      </w:r>
      <w:r w:rsidR="00B10B1C">
        <w:rPr>
          <w:sz w:val="25"/>
          <w:szCs w:val="25"/>
        </w:rPr>
        <w:t xml:space="preserve">  </w:t>
      </w:r>
      <w:r w:rsidR="00B10B1C" w:rsidRPr="00C03576">
        <w:rPr>
          <w:sz w:val="25"/>
          <w:szCs w:val="25"/>
        </w:rPr>
        <w:t>The economic “gain” from the political “pain” of seriously reforming entitlement cost growth is therefore enormous.</w:t>
      </w:r>
    </w:p>
    <w:p w:rsidR="00C02B97" w:rsidRPr="00C03576" w:rsidRDefault="00C02B97" w:rsidP="002208FD">
      <w:pPr>
        <w:pStyle w:val="NoSpacing"/>
        <w:spacing w:line="480" w:lineRule="auto"/>
        <w:ind w:firstLine="720"/>
        <w:rPr>
          <w:sz w:val="25"/>
          <w:szCs w:val="25"/>
        </w:rPr>
      </w:pPr>
      <w:r w:rsidRPr="00C03576">
        <w:rPr>
          <w:sz w:val="25"/>
          <w:szCs w:val="25"/>
        </w:rPr>
        <w:t>Recent research suggests the short-run impact of more government spending is likely to be small or even negative</w:t>
      </w:r>
      <w:r w:rsidR="002208FD">
        <w:rPr>
          <w:sz w:val="25"/>
          <w:szCs w:val="25"/>
        </w:rPr>
        <w:t xml:space="preserve">, conversely for </w:t>
      </w:r>
      <w:r w:rsidR="00A814B3">
        <w:rPr>
          <w:sz w:val="25"/>
          <w:szCs w:val="25"/>
        </w:rPr>
        <w:t>cuts,</w:t>
      </w:r>
      <w:r w:rsidRPr="00C03576">
        <w:rPr>
          <w:sz w:val="25"/>
          <w:szCs w:val="25"/>
        </w:rPr>
        <w:t xml:space="preserve"> if the debt-GDP ratio is high, it occurs during expansions not recessions, is on non-military purchases, the economy has flexible exchange rates, and/or people expect higher taxes once the Fed exits the zero lower bound on interest rates.  </w:t>
      </w:r>
      <w:r w:rsidRPr="00C03576">
        <w:rPr>
          <w:i/>
          <w:sz w:val="25"/>
          <w:szCs w:val="25"/>
        </w:rPr>
        <w:t>All</w:t>
      </w:r>
      <w:r w:rsidRPr="00C03576">
        <w:rPr>
          <w:sz w:val="25"/>
          <w:szCs w:val="25"/>
        </w:rPr>
        <w:t xml:space="preserve"> apply to the current United States.  </w:t>
      </w:r>
      <w:r w:rsidR="002208FD">
        <w:rPr>
          <w:sz w:val="25"/>
          <w:szCs w:val="25"/>
        </w:rPr>
        <w:t xml:space="preserve">So the spending reduction this year from the </w:t>
      </w:r>
      <w:proofErr w:type="gramStart"/>
      <w:r w:rsidR="002208FD">
        <w:rPr>
          <w:sz w:val="25"/>
          <w:szCs w:val="25"/>
        </w:rPr>
        <w:t>sequester,</w:t>
      </w:r>
      <w:proofErr w:type="gramEnd"/>
      <w:r w:rsidR="002208FD">
        <w:rPr>
          <w:sz w:val="25"/>
          <w:szCs w:val="25"/>
        </w:rPr>
        <w:t xml:space="preserve"> only about one quarter of one percent of GDP in outlays</w:t>
      </w:r>
      <w:r w:rsidR="00321014">
        <w:rPr>
          <w:sz w:val="25"/>
          <w:szCs w:val="25"/>
        </w:rPr>
        <w:t xml:space="preserve"> anyway</w:t>
      </w:r>
      <w:r w:rsidR="00B153B1">
        <w:rPr>
          <w:sz w:val="25"/>
          <w:szCs w:val="25"/>
        </w:rPr>
        <w:t>,</w:t>
      </w:r>
      <w:r w:rsidR="002208FD">
        <w:rPr>
          <w:sz w:val="25"/>
          <w:szCs w:val="25"/>
        </w:rPr>
        <w:t xml:space="preserve"> is unlikely to be a major macroeconomic event.</w:t>
      </w:r>
      <w:r w:rsidR="00321014">
        <w:rPr>
          <w:sz w:val="25"/>
          <w:szCs w:val="25"/>
        </w:rPr>
        <w:t xml:space="preserve">  Specific dislocations can be minimized by giving agencies </w:t>
      </w:r>
      <w:r w:rsidR="00B153B1">
        <w:rPr>
          <w:sz w:val="25"/>
          <w:szCs w:val="25"/>
        </w:rPr>
        <w:t xml:space="preserve">even </w:t>
      </w:r>
      <w:r w:rsidR="00321014">
        <w:rPr>
          <w:sz w:val="25"/>
          <w:szCs w:val="25"/>
        </w:rPr>
        <w:t>more flexibility in making cuts.</w:t>
      </w:r>
    </w:p>
    <w:p w:rsidR="00C02B97" w:rsidRPr="00C03576" w:rsidRDefault="00C02B97" w:rsidP="002208FD">
      <w:pPr>
        <w:pStyle w:val="NoSpacing"/>
        <w:spacing w:line="480" w:lineRule="auto"/>
        <w:ind w:firstLine="720"/>
        <w:rPr>
          <w:sz w:val="25"/>
          <w:szCs w:val="25"/>
        </w:rPr>
      </w:pPr>
      <w:r w:rsidRPr="00C03576">
        <w:rPr>
          <w:sz w:val="25"/>
          <w:szCs w:val="25"/>
        </w:rPr>
        <w:t xml:space="preserve">Recent research also reveals fiscal consolidations in OECD countries since WWII that stabilize the budget without recession averaged $5-6 of </w:t>
      </w:r>
      <w:r w:rsidRPr="00C03576">
        <w:rPr>
          <w:i/>
          <w:sz w:val="25"/>
          <w:szCs w:val="25"/>
        </w:rPr>
        <w:t>actual</w:t>
      </w:r>
      <w:r w:rsidRPr="00C03576">
        <w:rPr>
          <w:sz w:val="25"/>
          <w:szCs w:val="25"/>
        </w:rPr>
        <w:t xml:space="preserve"> spending cuts per dollar of tax hikes.  Spending cuts, especially in entitlements and transfers, were far less likely to cause recessions than tax increases and in some cases increased growth. </w:t>
      </w:r>
      <w:r w:rsidR="00AE498A">
        <w:rPr>
          <w:sz w:val="25"/>
          <w:szCs w:val="25"/>
        </w:rPr>
        <w:t xml:space="preserve"> </w:t>
      </w:r>
      <w:r w:rsidR="00AE498A" w:rsidRPr="00C03576">
        <w:rPr>
          <w:sz w:val="25"/>
          <w:szCs w:val="25"/>
        </w:rPr>
        <w:t>A dozen recent studies in peer-reviewed journals</w:t>
      </w:r>
      <w:r w:rsidR="00321014">
        <w:rPr>
          <w:sz w:val="25"/>
          <w:szCs w:val="25"/>
        </w:rPr>
        <w:t>, including one by president Obama’s first CEA Chair,</w:t>
      </w:r>
      <w:r w:rsidR="00AE498A" w:rsidRPr="00C03576">
        <w:rPr>
          <w:sz w:val="25"/>
          <w:szCs w:val="25"/>
        </w:rPr>
        <w:t xml:space="preserve"> unanimously document the negative effects on the economy of higher taxes.  </w:t>
      </w:r>
      <w:r w:rsidRPr="00C03576">
        <w:rPr>
          <w:sz w:val="25"/>
          <w:szCs w:val="25"/>
        </w:rPr>
        <w:t xml:space="preserve">Since </w:t>
      </w:r>
      <w:r w:rsidR="002208FD">
        <w:rPr>
          <w:sz w:val="25"/>
          <w:szCs w:val="25"/>
        </w:rPr>
        <w:t>the American economy differs in some ways from these other cases – it comprises</w:t>
      </w:r>
      <w:r w:rsidRPr="00C03576">
        <w:rPr>
          <w:sz w:val="25"/>
          <w:szCs w:val="25"/>
        </w:rPr>
        <w:t xml:space="preserve"> over one-fifth of the world economy, interest </w:t>
      </w:r>
      <w:r w:rsidRPr="00C03576">
        <w:rPr>
          <w:sz w:val="25"/>
          <w:szCs w:val="25"/>
        </w:rPr>
        <w:lastRenderedPageBreak/>
        <w:t>rates are already low, the dollar is the global reserve currency, and many countries a</w:t>
      </w:r>
      <w:r w:rsidR="002208FD">
        <w:rPr>
          <w:sz w:val="25"/>
          <w:szCs w:val="25"/>
        </w:rPr>
        <w:t>re consolidating simultaneously --</w:t>
      </w:r>
      <w:r w:rsidRPr="00C03576">
        <w:rPr>
          <w:sz w:val="25"/>
          <w:szCs w:val="25"/>
        </w:rPr>
        <w:t xml:space="preserve"> we should be cautious about claiming too much for the short-run benefits of fiscal consolidation.  </w:t>
      </w:r>
    </w:p>
    <w:p w:rsidR="002208FD" w:rsidRPr="00C03576" w:rsidRDefault="00C02B97" w:rsidP="00A814B3">
      <w:pPr>
        <w:spacing w:line="480" w:lineRule="auto"/>
        <w:rPr>
          <w:sz w:val="25"/>
          <w:szCs w:val="25"/>
        </w:rPr>
      </w:pPr>
      <w:r w:rsidRPr="00C03576">
        <w:rPr>
          <w:sz w:val="25"/>
          <w:szCs w:val="25"/>
        </w:rPr>
        <w:tab/>
      </w:r>
      <w:r w:rsidR="00321014" w:rsidRPr="00321014">
        <w:rPr>
          <w:sz w:val="25"/>
          <w:szCs w:val="25"/>
        </w:rPr>
        <w:t>A</w:t>
      </w:r>
      <w:r w:rsidR="002208FD" w:rsidRPr="00321014">
        <w:rPr>
          <w:sz w:val="25"/>
          <w:szCs w:val="25"/>
        </w:rPr>
        <w:t>n economically</w:t>
      </w:r>
      <w:r w:rsidRPr="00321014">
        <w:rPr>
          <w:sz w:val="25"/>
          <w:szCs w:val="25"/>
        </w:rPr>
        <w:t xml:space="preserve"> balanced deficit-reduction program is $5 actual, not hypothetical, spending cuts per dollar of tax hikes.</w:t>
      </w:r>
      <w:r w:rsidRPr="00C03576">
        <w:rPr>
          <w:sz w:val="25"/>
          <w:szCs w:val="25"/>
        </w:rPr>
        <w:t xml:space="preserve"> </w:t>
      </w:r>
      <w:r w:rsidR="002208FD">
        <w:rPr>
          <w:sz w:val="25"/>
          <w:szCs w:val="25"/>
        </w:rPr>
        <w:t xml:space="preserve"> In summary, </w:t>
      </w:r>
      <w:r w:rsidRPr="00C03576">
        <w:rPr>
          <w:sz w:val="25"/>
          <w:szCs w:val="25"/>
        </w:rPr>
        <w:t>gradually consolidat</w:t>
      </w:r>
      <w:r w:rsidR="002208FD">
        <w:rPr>
          <w:sz w:val="25"/>
          <w:szCs w:val="25"/>
        </w:rPr>
        <w:t>ing</w:t>
      </w:r>
      <w:r w:rsidRPr="00C03576">
        <w:rPr>
          <w:sz w:val="25"/>
          <w:szCs w:val="25"/>
        </w:rPr>
        <w:t xml:space="preserve"> the budget by slowing spending growth, minimizing both tax hikes and the impacts on military spending, </w:t>
      </w:r>
      <w:r w:rsidR="002208FD">
        <w:rPr>
          <w:sz w:val="25"/>
          <w:szCs w:val="25"/>
        </w:rPr>
        <w:t xml:space="preserve">is the economically </w:t>
      </w:r>
      <w:r w:rsidR="00A814B3">
        <w:rPr>
          <w:sz w:val="25"/>
          <w:szCs w:val="25"/>
        </w:rPr>
        <w:t>soundest course of action.</w:t>
      </w:r>
    </w:p>
    <w:p w:rsidR="008002A1" w:rsidRDefault="00321014" w:rsidP="008002A1">
      <w:pPr>
        <w:pStyle w:val="NoSpacing"/>
        <w:spacing w:line="480" w:lineRule="auto"/>
        <w:ind w:firstLine="720"/>
        <w:rPr>
          <w:sz w:val="25"/>
          <w:szCs w:val="25"/>
        </w:rPr>
      </w:pPr>
      <w:r w:rsidRPr="00C03576">
        <w:rPr>
          <w:sz w:val="25"/>
          <w:szCs w:val="25"/>
        </w:rPr>
        <w:t xml:space="preserve">CBO projects annual federal spending will increase by $2.4 trillion to $5.9 trillion in a decade, </w:t>
      </w:r>
      <w:r w:rsidR="00C913D1">
        <w:rPr>
          <w:sz w:val="25"/>
          <w:szCs w:val="25"/>
        </w:rPr>
        <w:t xml:space="preserve">or by </w:t>
      </w:r>
      <w:r w:rsidRPr="00C03576">
        <w:rPr>
          <w:sz w:val="25"/>
          <w:szCs w:val="25"/>
        </w:rPr>
        <w:t>two-thirds, even if the $110 billion annual sequester or its equivalent stands.</w:t>
      </w:r>
      <w:r>
        <w:rPr>
          <w:sz w:val="25"/>
          <w:szCs w:val="25"/>
        </w:rPr>
        <w:t xml:space="preserve">  </w:t>
      </w:r>
      <w:r w:rsidR="002208FD">
        <w:rPr>
          <w:sz w:val="25"/>
          <w:szCs w:val="25"/>
        </w:rPr>
        <w:t xml:space="preserve">Continued delay in spending control to avoid even </w:t>
      </w:r>
      <w:r w:rsidR="00A814B3">
        <w:rPr>
          <w:sz w:val="25"/>
          <w:szCs w:val="25"/>
        </w:rPr>
        <w:t>minor</w:t>
      </w:r>
      <w:r w:rsidR="002208FD">
        <w:rPr>
          <w:sz w:val="25"/>
          <w:szCs w:val="25"/>
        </w:rPr>
        <w:t xml:space="preserve"> potential economic </w:t>
      </w:r>
      <w:r w:rsidR="00A814B3">
        <w:rPr>
          <w:sz w:val="25"/>
          <w:szCs w:val="25"/>
        </w:rPr>
        <w:t>impact</w:t>
      </w:r>
      <w:r w:rsidR="00C02B97" w:rsidRPr="00C03576">
        <w:rPr>
          <w:sz w:val="25"/>
          <w:szCs w:val="25"/>
        </w:rPr>
        <w:t xml:space="preserve"> leaves a long boom as the only time to control spending.  </w:t>
      </w:r>
      <w:r w:rsidR="00C913D1">
        <w:rPr>
          <w:sz w:val="25"/>
          <w:szCs w:val="25"/>
        </w:rPr>
        <w:t xml:space="preserve">But a long boom is far less likely if we don’t control our debt.  </w:t>
      </w:r>
      <w:r w:rsidR="008002A1">
        <w:rPr>
          <w:sz w:val="25"/>
          <w:szCs w:val="25"/>
        </w:rPr>
        <w:t>Indeed, the latest research suggests our debt-GDP ratio may be on the verge of a tipping point.  Beyond that point, interest rates could unexpectedly rise quite rapidly, which would require a shift to a large,</w:t>
      </w:r>
      <w:r w:rsidR="000110D8">
        <w:rPr>
          <w:sz w:val="25"/>
          <w:szCs w:val="25"/>
        </w:rPr>
        <w:t xml:space="preserve"> lengthy, politically untenable,</w:t>
      </w:r>
      <w:r w:rsidR="008002A1">
        <w:rPr>
          <w:sz w:val="25"/>
          <w:szCs w:val="25"/>
        </w:rPr>
        <w:t xml:space="preserve"> primary budget surplus, or risk a sovereign debt crisis. </w:t>
      </w:r>
    </w:p>
    <w:p w:rsidR="008002A1" w:rsidRDefault="008002A1" w:rsidP="00321014">
      <w:pPr>
        <w:pStyle w:val="NoSpacing"/>
        <w:spacing w:line="480" w:lineRule="auto"/>
        <w:ind w:firstLine="720"/>
        <w:rPr>
          <w:sz w:val="25"/>
          <w:szCs w:val="25"/>
        </w:rPr>
      </w:pPr>
    </w:p>
    <w:p w:rsidR="00881E79" w:rsidRDefault="008002A1" w:rsidP="00321014">
      <w:pPr>
        <w:pStyle w:val="NoSpacing"/>
        <w:spacing w:line="480" w:lineRule="auto"/>
        <w:ind w:firstLine="720"/>
        <w:rPr>
          <w:sz w:val="25"/>
          <w:szCs w:val="25"/>
        </w:rPr>
      </w:pPr>
      <w:r>
        <w:rPr>
          <w:sz w:val="25"/>
          <w:szCs w:val="25"/>
        </w:rPr>
        <w:t xml:space="preserve">One </w:t>
      </w:r>
      <w:r w:rsidR="00736332">
        <w:rPr>
          <w:sz w:val="25"/>
          <w:szCs w:val="25"/>
        </w:rPr>
        <w:t>successful example of</w:t>
      </w:r>
      <w:r w:rsidR="00C02B97" w:rsidRPr="00C03576">
        <w:rPr>
          <w:sz w:val="25"/>
          <w:szCs w:val="25"/>
        </w:rPr>
        <w:t xml:space="preserve"> </w:t>
      </w:r>
      <w:r>
        <w:rPr>
          <w:sz w:val="25"/>
          <w:szCs w:val="25"/>
        </w:rPr>
        <w:t>spending control occurred in the mid-199</w:t>
      </w:r>
      <w:r w:rsidR="00C02B97" w:rsidRPr="00C03576">
        <w:rPr>
          <w:sz w:val="25"/>
          <w:szCs w:val="25"/>
        </w:rPr>
        <w:t xml:space="preserve">0s under President Clinton and a Republican Congress, but more commonly, as in Washington and many states in the 2000s, the opposite occurs: a boom brings a surge in revenues and politicians are anxious to spread the spending far and wide.  Ideally, spending reductions would be phased in as the economy recovers, but it is </w:t>
      </w:r>
      <w:r w:rsidR="00C02B97" w:rsidRPr="00C03576">
        <w:rPr>
          <w:sz w:val="25"/>
          <w:szCs w:val="25"/>
        </w:rPr>
        <w:lastRenderedPageBreak/>
        <w:t xml:space="preserve">difficult to make a convincing case that they will indeed occur, given the political economy of the budget, the history of most previous budget agreements and the inability of </w:t>
      </w:r>
      <w:r w:rsidR="00AE498A">
        <w:rPr>
          <w:sz w:val="25"/>
          <w:szCs w:val="25"/>
        </w:rPr>
        <w:t>one Congress to bind the next</w:t>
      </w:r>
      <w:r w:rsidR="00321014">
        <w:rPr>
          <w:sz w:val="25"/>
          <w:szCs w:val="25"/>
        </w:rPr>
        <w:t>.</w:t>
      </w:r>
      <w:r w:rsidR="0069629F">
        <w:rPr>
          <w:sz w:val="25"/>
          <w:szCs w:val="25"/>
        </w:rPr>
        <w:t xml:space="preserve">  While it would be better to credibly phase in the spending reductions as the economy recovers, if that is not possible, it is better to implement the sequester than to perpetually delay spending control.</w:t>
      </w:r>
    </w:p>
    <w:p w:rsidR="00321014" w:rsidRPr="00C03576" w:rsidRDefault="00321014" w:rsidP="00321014">
      <w:pPr>
        <w:spacing w:line="480" w:lineRule="auto"/>
        <w:ind w:right="-360" w:firstLine="720"/>
        <w:rPr>
          <w:sz w:val="25"/>
          <w:szCs w:val="25"/>
        </w:rPr>
      </w:pPr>
      <w:r>
        <w:rPr>
          <w:sz w:val="25"/>
          <w:szCs w:val="25"/>
        </w:rPr>
        <w:t>I thus conclude that the p</w:t>
      </w:r>
      <w:r w:rsidRPr="00C03576">
        <w:rPr>
          <w:sz w:val="25"/>
          <w:szCs w:val="25"/>
        </w:rPr>
        <w:t xml:space="preserve">olicy </w:t>
      </w:r>
      <w:r>
        <w:rPr>
          <w:sz w:val="25"/>
          <w:szCs w:val="25"/>
        </w:rPr>
        <w:t xml:space="preserve">priorities should be: </w:t>
      </w:r>
    </w:p>
    <w:p w:rsidR="00321014" w:rsidRPr="003838B9" w:rsidRDefault="00321014" w:rsidP="00321014">
      <w:pPr>
        <w:pStyle w:val="ListParagraph"/>
        <w:numPr>
          <w:ilvl w:val="0"/>
          <w:numId w:val="5"/>
        </w:numPr>
        <w:tabs>
          <w:tab w:val="left" w:pos="540"/>
        </w:tabs>
        <w:spacing w:line="480" w:lineRule="auto"/>
        <w:ind w:left="0" w:right="-360" w:firstLine="720"/>
        <w:rPr>
          <w:sz w:val="25"/>
          <w:szCs w:val="25"/>
        </w:rPr>
      </w:pPr>
      <w:r w:rsidRPr="003838B9">
        <w:rPr>
          <w:sz w:val="25"/>
          <w:szCs w:val="25"/>
        </w:rPr>
        <w:t>Medium-run fiscal consolidation</w:t>
      </w:r>
      <w:r>
        <w:rPr>
          <w:sz w:val="25"/>
          <w:szCs w:val="25"/>
        </w:rPr>
        <w:t xml:space="preserve"> and tax reform, as described above</w:t>
      </w:r>
      <w:r w:rsidRPr="003838B9">
        <w:rPr>
          <w:sz w:val="25"/>
          <w:szCs w:val="25"/>
        </w:rPr>
        <w:t xml:space="preserve">, enacted </w:t>
      </w:r>
      <w:r w:rsidR="00736332">
        <w:rPr>
          <w:sz w:val="25"/>
          <w:szCs w:val="25"/>
        </w:rPr>
        <w:t>as soon as possible</w:t>
      </w:r>
      <w:r w:rsidRPr="003838B9">
        <w:rPr>
          <w:sz w:val="25"/>
          <w:szCs w:val="25"/>
        </w:rPr>
        <w:t>, and difficult to reverse, but phasing in gradually as the economy recovers.</w:t>
      </w:r>
    </w:p>
    <w:p w:rsidR="00321014" w:rsidRPr="00C03576" w:rsidRDefault="00321014" w:rsidP="00321014">
      <w:pPr>
        <w:tabs>
          <w:tab w:val="left" w:pos="540"/>
          <w:tab w:val="left" w:pos="900"/>
        </w:tabs>
        <w:spacing w:line="480" w:lineRule="auto"/>
        <w:ind w:right="-360" w:firstLine="720"/>
        <w:rPr>
          <w:sz w:val="25"/>
          <w:szCs w:val="25"/>
        </w:rPr>
      </w:pPr>
      <w:r>
        <w:rPr>
          <w:sz w:val="25"/>
          <w:szCs w:val="25"/>
        </w:rPr>
        <w:t>2)</w:t>
      </w:r>
      <w:r>
        <w:rPr>
          <w:sz w:val="25"/>
          <w:szCs w:val="25"/>
        </w:rPr>
        <w:tab/>
      </w:r>
      <w:r w:rsidRPr="00C03576">
        <w:rPr>
          <w:sz w:val="25"/>
          <w:szCs w:val="25"/>
        </w:rPr>
        <w:t xml:space="preserve">Long-run entitlement </w:t>
      </w:r>
      <w:r>
        <w:rPr>
          <w:sz w:val="25"/>
          <w:szCs w:val="25"/>
        </w:rPr>
        <w:t>reform</w:t>
      </w:r>
      <w:r w:rsidR="00736332">
        <w:rPr>
          <w:sz w:val="25"/>
          <w:szCs w:val="25"/>
        </w:rPr>
        <w:t>s</w:t>
      </w:r>
      <w:r>
        <w:rPr>
          <w:sz w:val="25"/>
          <w:szCs w:val="25"/>
        </w:rPr>
        <w:t xml:space="preserve"> that</w:t>
      </w:r>
      <w:r w:rsidRPr="00C03576">
        <w:rPr>
          <w:sz w:val="25"/>
          <w:szCs w:val="25"/>
        </w:rPr>
        <w:t xml:space="preserve"> </w:t>
      </w:r>
      <w:r w:rsidR="00736332">
        <w:rPr>
          <w:sz w:val="25"/>
          <w:szCs w:val="25"/>
        </w:rPr>
        <w:t>minimize</w:t>
      </w:r>
      <w:r w:rsidRPr="00C03576">
        <w:rPr>
          <w:sz w:val="25"/>
          <w:szCs w:val="25"/>
        </w:rPr>
        <w:t xml:space="preserve"> </w:t>
      </w:r>
      <w:r>
        <w:rPr>
          <w:sz w:val="25"/>
          <w:szCs w:val="25"/>
        </w:rPr>
        <w:t>work and saving</w:t>
      </w:r>
      <w:r w:rsidRPr="00C03576">
        <w:rPr>
          <w:sz w:val="25"/>
          <w:szCs w:val="25"/>
        </w:rPr>
        <w:t xml:space="preserve"> </w:t>
      </w:r>
      <w:r w:rsidR="00736332">
        <w:rPr>
          <w:sz w:val="25"/>
          <w:szCs w:val="25"/>
        </w:rPr>
        <w:t>dis</w:t>
      </w:r>
      <w:r w:rsidRPr="00C03576">
        <w:rPr>
          <w:sz w:val="25"/>
          <w:szCs w:val="25"/>
        </w:rPr>
        <w:t>incentives while reducing subsidies to the well-off.</w:t>
      </w:r>
      <w:r>
        <w:rPr>
          <w:sz w:val="25"/>
          <w:szCs w:val="25"/>
        </w:rPr>
        <w:t xml:space="preserve">  For Social Security, the best avenues are altering its indexing and possibly higher retirement age, while maintaining the early retirement option, again phased in gradually.  For Medicare, </w:t>
      </w:r>
      <w:r w:rsidR="0069629F">
        <w:rPr>
          <w:sz w:val="25"/>
          <w:szCs w:val="25"/>
        </w:rPr>
        <w:t xml:space="preserve">this means </w:t>
      </w:r>
      <w:r>
        <w:rPr>
          <w:sz w:val="25"/>
          <w:szCs w:val="25"/>
        </w:rPr>
        <w:t>greater competition and more means-testing, e.g. graduated, subsidies to purchase coverage.</w:t>
      </w:r>
    </w:p>
    <w:p w:rsidR="00321014" w:rsidRPr="00C03576" w:rsidRDefault="00321014" w:rsidP="00321014">
      <w:pPr>
        <w:spacing w:line="480" w:lineRule="auto"/>
        <w:ind w:right="-360" w:firstLine="720"/>
        <w:rPr>
          <w:sz w:val="25"/>
          <w:szCs w:val="25"/>
        </w:rPr>
      </w:pPr>
      <w:r>
        <w:rPr>
          <w:sz w:val="25"/>
          <w:szCs w:val="25"/>
        </w:rPr>
        <w:t>3)</w:t>
      </w:r>
      <w:r>
        <w:rPr>
          <w:sz w:val="25"/>
          <w:szCs w:val="25"/>
        </w:rPr>
        <w:tab/>
      </w:r>
      <w:r w:rsidRPr="00C03576">
        <w:rPr>
          <w:sz w:val="25"/>
          <w:szCs w:val="25"/>
        </w:rPr>
        <w:t>Budget reform: making programs more effective by eliminating, consolidating and modernizing</w:t>
      </w:r>
      <w:r>
        <w:rPr>
          <w:sz w:val="25"/>
          <w:szCs w:val="25"/>
        </w:rPr>
        <w:t>, e.g. for job training; replacing some of the 40% of the federal civilian work force retiring in the next 10 years with techn</w:t>
      </w:r>
      <w:r w:rsidR="00736332">
        <w:rPr>
          <w:sz w:val="25"/>
          <w:szCs w:val="25"/>
        </w:rPr>
        <w:t>ology, one-stop-shopping; IT spending reform; better balancing the need for temporary economic and humanitarian support with incentives to return to work in transfer programs.</w:t>
      </w:r>
    </w:p>
    <w:p w:rsidR="00321014" w:rsidRDefault="00321014" w:rsidP="00321014">
      <w:pPr>
        <w:spacing w:line="480" w:lineRule="auto"/>
        <w:ind w:right="-360"/>
        <w:rPr>
          <w:sz w:val="25"/>
          <w:szCs w:val="25"/>
        </w:rPr>
      </w:pPr>
      <w:r>
        <w:rPr>
          <w:sz w:val="25"/>
          <w:szCs w:val="25"/>
        </w:rPr>
        <w:tab/>
        <w:t>4)</w:t>
      </w:r>
      <w:r>
        <w:rPr>
          <w:sz w:val="25"/>
          <w:szCs w:val="25"/>
        </w:rPr>
        <w:tab/>
      </w:r>
      <w:r w:rsidR="00736332">
        <w:rPr>
          <w:sz w:val="25"/>
          <w:szCs w:val="25"/>
        </w:rPr>
        <w:t>Far more</w:t>
      </w:r>
      <w:r w:rsidRPr="00C03576">
        <w:rPr>
          <w:sz w:val="25"/>
          <w:szCs w:val="25"/>
        </w:rPr>
        <w:t xml:space="preserve"> predictable and permanent</w:t>
      </w:r>
      <w:r w:rsidR="00736332">
        <w:rPr>
          <w:sz w:val="25"/>
          <w:szCs w:val="25"/>
        </w:rPr>
        <w:t xml:space="preserve"> fiscal and monetary policies which are rules-based, i.e., follow clear, predictable guidelines with prescribed limits, except in </w:t>
      </w:r>
      <w:r w:rsidR="00736332">
        <w:rPr>
          <w:sz w:val="25"/>
          <w:szCs w:val="25"/>
        </w:rPr>
        <w:lastRenderedPageBreak/>
        <w:t>extreme emergencies such as war and recession.  Start by eliminating</w:t>
      </w:r>
      <w:r w:rsidRPr="00C03576">
        <w:rPr>
          <w:sz w:val="25"/>
          <w:szCs w:val="25"/>
        </w:rPr>
        <w:t xml:space="preserve"> endless use of temporary </w:t>
      </w:r>
      <w:r>
        <w:rPr>
          <w:sz w:val="25"/>
          <w:szCs w:val="25"/>
        </w:rPr>
        <w:t xml:space="preserve">tax rules and </w:t>
      </w:r>
      <w:r w:rsidR="00736332">
        <w:rPr>
          <w:sz w:val="25"/>
          <w:szCs w:val="25"/>
        </w:rPr>
        <w:t xml:space="preserve">new </w:t>
      </w:r>
      <w:r>
        <w:rPr>
          <w:sz w:val="25"/>
          <w:szCs w:val="25"/>
        </w:rPr>
        <w:t>spending programs.</w:t>
      </w:r>
    </w:p>
    <w:p w:rsidR="00736332" w:rsidRDefault="00736332" w:rsidP="00321014">
      <w:pPr>
        <w:spacing w:line="480" w:lineRule="auto"/>
        <w:ind w:right="-360"/>
        <w:rPr>
          <w:sz w:val="25"/>
          <w:szCs w:val="25"/>
        </w:rPr>
      </w:pPr>
      <w:r>
        <w:rPr>
          <w:sz w:val="25"/>
          <w:szCs w:val="25"/>
        </w:rPr>
        <w:tab/>
        <w:t>5)</w:t>
      </w:r>
      <w:r>
        <w:rPr>
          <w:sz w:val="25"/>
          <w:szCs w:val="25"/>
        </w:rPr>
        <w:tab/>
        <w:t xml:space="preserve">The policy steps outlined in 1-4 above would be strongly reinforced with international trade liberalization, sensible regulatory reform and human capital policy reform.  </w:t>
      </w:r>
    </w:p>
    <w:p w:rsidR="00736332" w:rsidRDefault="00736332" w:rsidP="00321014">
      <w:pPr>
        <w:spacing w:line="480" w:lineRule="auto"/>
        <w:ind w:right="-360"/>
        <w:rPr>
          <w:sz w:val="25"/>
          <w:szCs w:val="25"/>
        </w:rPr>
      </w:pPr>
      <w:r>
        <w:rPr>
          <w:sz w:val="25"/>
          <w:szCs w:val="25"/>
        </w:rPr>
        <w:tab/>
        <w:t xml:space="preserve">Chairman Brady, Vice Chair </w:t>
      </w:r>
      <w:proofErr w:type="spellStart"/>
      <w:r>
        <w:rPr>
          <w:sz w:val="25"/>
          <w:szCs w:val="25"/>
        </w:rPr>
        <w:t>Klobuchar</w:t>
      </w:r>
      <w:proofErr w:type="spellEnd"/>
      <w:r>
        <w:rPr>
          <w:sz w:val="25"/>
          <w:szCs w:val="25"/>
        </w:rPr>
        <w:t xml:space="preserve">, and other members of the Committee, I strongly believe that if policy moved in the direction I have suggested, both short and long-run economic growth and concomitant growth in incomes and </w:t>
      </w:r>
      <w:proofErr w:type="gramStart"/>
      <w:r>
        <w:rPr>
          <w:sz w:val="25"/>
          <w:szCs w:val="25"/>
        </w:rPr>
        <w:t>employment,</w:t>
      </w:r>
      <w:proofErr w:type="gramEnd"/>
      <w:r>
        <w:rPr>
          <w:sz w:val="25"/>
          <w:szCs w:val="25"/>
        </w:rPr>
        <w:t xml:space="preserve"> would increase significantly.  </w:t>
      </w:r>
    </w:p>
    <w:p w:rsidR="001425D9" w:rsidRDefault="001425D9">
      <w:pPr>
        <w:rPr>
          <w:sz w:val="25"/>
          <w:szCs w:val="25"/>
        </w:rPr>
      </w:pPr>
      <w:r>
        <w:rPr>
          <w:sz w:val="25"/>
          <w:szCs w:val="25"/>
        </w:rPr>
        <w:br w:type="page"/>
      </w:r>
    </w:p>
    <w:p w:rsidR="001425D9" w:rsidRPr="00C45F91" w:rsidRDefault="001425D9" w:rsidP="001425D9">
      <w:pPr>
        <w:spacing w:line="480" w:lineRule="auto"/>
        <w:jc w:val="center"/>
        <w:rPr>
          <w:sz w:val="25"/>
          <w:szCs w:val="25"/>
        </w:rPr>
      </w:pPr>
      <w:r w:rsidRPr="00C45F91">
        <w:rPr>
          <w:b/>
          <w:sz w:val="25"/>
          <w:szCs w:val="25"/>
        </w:rPr>
        <w:lastRenderedPageBreak/>
        <w:t>References</w:t>
      </w:r>
    </w:p>
    <w:p w:rsidR="001425D9" w:rsidRDefault="001425D9" w:rsidP="001425D9">
      <w:pPr>
        <w:spacing w:line="240" w:lineRule="auto"/>
        <w:rPr>
          <w:sz w:val="24"/>
          <w:szCs w:val="24"/>
        </w:rPr>
      </w:pPr>
      <w:proofErr w:type="spellStart"/>
      <w:r w:rsidRPr="00C45F91">
        <w:rPr>
          <w:sz w:val="24"/>
          <w:szCs w:val="24"/>
        </w:rPr>
        <w:t>Alesina</w:t>
      </w:r>
      <w:proofErr w:type="spellEnd"/>
      <w:r w:rsidRPr="00C45F91">
        <w:rPr>
          <w:sz w:val="24"/>
          <w:szCs w:val="24"/>
        </w:rPr>
        <w:t xml:space="preserve">, Alberto, Silvia </w:t>
      </w:r>
      <w:proofErr w:type="spellStart"/>
      <w:r w:rsidRPr="00C45F91">
        <w:rPr>
          <w:sz w:val="24"/>
          <w:szCs w:val="24"/>
        </w:rPr>
        <w:t>Ardagna</w:t>
      </w:r>
      <w:proofErr w:type="spellEnd"/>
      <w:r w:rsidRPr="00C45F91">
        <w:rPr>
          <w:sz w:val="24"/>
          <w:szCs w:val="24"/>
        </w:rPr>
        <w:t xml:space="preserve">, 2010.  “Large Changes in Fiscal Policy: Taxes versus Spending.”  In Jeffrey R. Brown, editor, </w:t>
      </w:r>
      <w:r w:rsidRPr="00C45F91">
        <w:rPr>
          <w:i/>
          <w:sz w:val="24"/>
          <w:szCs w:val="24"/>
        </w:rPr>
        <w:t>Tax Policy and the Economy</w:t>
      </w:r>
      <w:r w:rsidRPr="00C45F91">
        <w:rPr>
          <w:sz w:val="24"/>
          <w:szCs w:val="24"/>
        </w:rPr>
        <w:t xml:space="preserve">, Volume 24.  </w:t>
      </w:r>
      <w:proofErr w:type="gramStart"/>
      <w:r w:rsidRPr="00C45F91">
        <w:rPr>
          <w:sz w:val="24"/>
          <w:szCs w:val="24"/>
        </w:rPr>
        <w:t>Chicago, IL, University of Chicago Press.</w:t>
      </w:r>
      <w:proofErr w:type="gramEnd"/>
      <w:r w:rsidRPr="00C45F91">
        <w:rPr>
          <w:sz w:val="24"/>
          <w:szCs w:val="24"/>
        </w:rPr>
        <w:t xml:space="preserve">  </w:t>
      </w:r>
    </w:p>
    <w:p w:rsidR="003B0C6C" w:rsidRPr="00C45F91" w:rsidRDefault="003B0C6C" w:rsidP="001425D9">
      <w:pPr>
        <w:spacing w:line="240" w:lineRule="auto"/>
        <w:rPr>
          <w:rStyle w:val="Hyperlink"/>
          <w:color w:val="auto"/>
          <w:sz w:val="24"/>
          <w:szCs w:val="24"/>
        </w:rPr>
      </w:pPr>
      <w:proofErr w:type="spellStart"/>
      <w:r>
        <w:rPr>
          <w:sz w:val="24"/>
          <w:szCs w:val="24"/>
        </w:rPr>
        <w:t>Alesina</w:t>
      </w:r>
      <w:proofErr w:type="spellEnd"/>
      <w:r>
        <w:rPr>
          <w:sz w:val="24"/>
          <w:szCs w:val="24"/>
        </w:rPr>
        <w:t xml:space="preserve">, Alberto, Carlo </w:t>
      </w:r>
      <w:proofErr w:type="spellStart"/>
      <w:r>
        <w:rPr>
          <w:sz w:val="24"/>
          <w:szCs w:val="24"/>
        </w:rPr>
        <w:t>Favero</w:t>
      </w:r>
      <w:proofErr w:type="spellEnd"/>
      <w:r>
        <w:rPr>
          <w:sz w:val="24"/>
          <w:szCs w:val="24"/>
        </w:rPr>
        <w:t xml:space="preserve">, Francesco </w:t>
      </w:r>
      <w:proofErr w:type="spellStart"/>
      <w:r>
        <w:rPr>
          <w:sz w:val="24"/>
          <w:szCs w:val="24"/>
        </w:rPr>
        <w:t>Giavazzi</w:t>
      </w:r>
      <w:proofErr w:type="spellEnd"/>
      <w:r>
        <w:rPr>
          <w:sz w:val="24"/>
          <w:szCs w:val="24"/>
        </w:rPr>
        <w:t xml:space="preserve">, 2012.  </w:t>
      </w:r>
      <w:proofErr w:type="gramStart"/>
      <w:r>
        <w:rPr>
          <w:sz w:val="24"/>
          <w:szCs w:val="24"/>
        </w:rPr>
        <w:t>“The Output Effect of Fiscal Consolidations.”</w:t>
      </w:r>
      <w:proofErr w:type="gramEnd"/>
      <w:r>
        <w:rPr>
          <w:sz w:val="24"/>
          <w:szCs w:val="24"/>
        </w:rPr>
        <w:t xml:space="preserve">  </w:t>
      </w:r>
      <w:proofErr w:type="gramStart"/>
      <w:r>
        <w:rPr>
          <w:sz w:val="24"/>
          <w:szCs w:val="24"/>
        </w:rPr>
        <w:t>NBER Working Paper #18336.</w:t>
      </w:r>
      <w:proofErr w:type="gramEnd"/>
      <w:r>
        <w:rPr>
          <w:sz w:val="24"/>
          <w:szCs w:val="24"/>
        </w:rPr>
        <w:t xml:space="preserve">  </w:t>
      </w:r>
      <w:proofErr w:type="gramStart"/>
      <w:r>
        <w:rPr>
          <w:sz w:val="24"/>
          <w:szCs w:val="24"/>
        </w:rPr>
        <w:t>Cambridge, MA, National Bureau of Economic Research.</w:t>
      </w:r>
      <w:proofErr w:type="gramEnd"/>
    </w:p>
    <w:p w:rsidR="001425D9" w:rsidRPr="00C45F91" w:rsidRDefault="001425D9" w:rsidP="001425D9">
      <w:pPr>
        <w:rPr>
          <w:rFonts w:cstheme="minorHAnsi"/>
          <w:sz w:val="24"/>
          <w:szCs w:val="24"/>
        </w:rPr>
      </w:pPr>
      <w:proofErr w:type="spellStart"/>
      <w:proofErr w:type="gramStart"/>
      <w:r w:rsidRPr="00C45F91">
        <w:rPr>
          <w:rFonts w:cstheme="minorHAnsi"/>
          <w:sz w:val="24"/>
          <w:szCs w:val="24"/>
        </w:rPr>
        <w:t>Auerbach</w:t>
      </w:r>
      <w:proofErr w:type="spellEnd"/>
      <w:r w:rsidRPr="00C45F91">
        <w:rPr>
          <w:rFonts w:cstheme="minorHAnsi"/>
          <w:sz w:val="24"/>
          <w:szCs w:val="24"/>
        </w:rPr>
        <w:t xml:space="preserve">, Alan and </w:t>
      </w:r>
      <w:proofErr w:type="spellStart"/>
      <w:r w:rsidRPr="00C45F91">
        <w:rPr>
          <w:rFonts w:cstheme="minorHAnsi"/>
          <w:sz w:val="24"/>
          <w:szCs w:val="24"/>
        </w:rPr>
        <w:t>Yuriy</w:t>
      </w:r>
      <w:proofErr w:type="spellEnd"/>
      <w:r w:rsidRPr="00C45F91">
        <w:rPr>
          <w:rFonts w:cstheme="minorHAnsi"/>
          <w:sz w:val="24"/>
          <w:szCs w:val="24"/>
        </w:rPr>
        <w:t xml:space="preserve"> </w:t>
      </w:r>
      <w:proofErr w:type="spellStart"/>
      <w:r w:rsidRPr="00C45F91">
        <w:rPr>
          <w:rFonts w:cstheme="minorHAnsi"/>
          <w:sz w:val="24"/>
          <w:szCs w:val="24"/>
        </w:rPr>
        <w:t>Gorodnichenko</w:t>
      </w:r>
      <w:proofErr w:type="spellEnd"/>
      <w:r w:rsidRPr="00C45F91">
        <w:rPr>
          <w:rFonts w:cstheme="minorHAnsi"/>
          <w:sz w:val="24"/>
          <w:szCs w:val="24"/>
        </w:rPr>
        <w:t>, 2012.</w:t>
      </w:r>
      <w:proofErr w:type="gramEnd"/>
      <w:r w:rsidRPr="00C45F91">
        <w:rPr>
          <w:rFonts w:cstheme="minorHAnsi"/>
          <w:sz w:val="24"/>
          <w:szCs w:val="24"/>
        </w:rPr>
        <w:t xml:space="preserve">  </w:t>
      </w:r>
      <w:proofErr w:type="gramStart"/>
      <w:r w:rsidRPr="00C45F91">
        <w:rPr>
          <w:rFonts w:cstheme="minorHAnsi"/>
          <w:sz w:val="24"/>
          <w:szCs w:val="24"/>
        </w:rPr>
        <w:t>"Measuring the Output Responses to Fiscal Policy."</w:t>
      </w:r>
      <w:proofErr w:type="gramEnd"/>
      <w:r w:rsidRPr="00C45F91">
        <w:rPr>
          <w:rFonts w:cstheme="minorHAnsi"/>
          <w:sz w:val="24"/>
          <w:szCs w:val="24"/>
        </w:rPr>
        <w:t xml:space="preserve"> </w:t>
      </w:r>
      <w:r w:rsidRPr="00C45F91">
        <w:rPr>
          <w:rFonts w:cstheme="minorHAnsi"/>
          <w:i/>
          <w:sz w:val="24"/>
          <w:szCs w:val="24"/>
        </w:rPr>
        <w:t>American Economic Journal: Economic Policy</w:t>
      </w:r>
      <w:r w:rsidRPr="00C45F91">
        <w:rPr>
          <w:rFonts w:cstheme="minorHAnsi"/>
          <w:sz w:val="24"/>
          <w:szCs w:val="24"/>
        </w:rPr>
        <w:t>, American Economic Association, 4(2), 1-27.</w:t>
      </w:r>
    </w:p>
    <w:p w:rsidR="001425D9" w:rsidRDefault="001425D9" w:rsidP="001425D9">
      <w:pPr>
        <w:spacing w:line="240" w:lineRule="auto"/>
        <w:rPr>
          <w:sz w:val="24"/>
          <w:szCs w:val="24"/>
        </w:rPr>
      </w:pPr>
      <w:r w:rsidRPr="00C45F91">
        <w:rPr>
          <w:sz w:val="24"/>
          <w:szCs w:val="24"/>
        </w:rPr>
        <w:t xml:space="preserve">Cogan, John F., John B. Taylor, Volker Wieland, </w:t>
      </w:r>
      <w:proofErr w:type="spellStart"/>
      <w:r w:rsidRPr="00C45F91">
        <w:rPr>
          <w:sz w:val="24"/>
          <w:szCs w:val="24"/>
        </w:rPr>
        <w:t>Maik</w:t>
      </w:r>
      <w:proofErr w:type="spellEnd"/>
      <w:r w:rsidRPr="00C45F91">
        <w:rPr>
          <w:sz w:val="24"/>
          <w:szCs w:val="24"/>
        </w:rPr>
        <w:t xml:space="preserve"> </w:t>
      </w:r>
      <w:proofErr w:type="spellStart"/>
      <w:r w:rsidRPr="00C45F91">
        <w:rPr>
          <w:sz w:val="24"/>
          <w:szCs w:val="24"/>
        </w:rPr>
        <w:t>Wolters</w:t>
      </w:r>
      <w:proofErr w:type="spellEnd"/>
      <w:r w:rsidRPr="00C45F91">
        <w:rPr>
          <w:sz w:val="24"/>
          <w:szCs w:val="24"/>
        </w:rPr>
        <w:t xml:space="preserve">, 2012.  </w:t>
      </w:r>
      <w:proofErr w:type="gramStart"/>
      <w:r w:rsidRPr="00C45F91">
        <w:rPr>
          <w:sz w:val="24"/>
          <w:szCs w:val="24"/>
        </w:rPr>
        <w:t>“Fiscal Consolidation Strategy.”</w:t>
      </w:r>
      <w:proofErr w:type="gramEnd"/>
      <w:r w:rsidRPr="00C45F91">
        <w:rPr>
          <w:sz w:val="24"/>
          <w:szCs w:val="24"/>
        </w:rPr>
        <w:t xml:space="preserve">  </w:t>
      </w:r>
      <w:proofErr w:type="gramStart"/>
      <w:r w:rsidRPr="00C45F91">
        <w:rPr>
          <w:sz w:val="24"/>
          <w:szCs w:val="24"/>
        </w:rPr>
        <w:t>Stanford, CA, Stanford Institute for Economic Policy Research, SIEPR Discussion Paper No. 11-0115, June.</w:t>
      </w:r>
      <w:proofErr w:type="gramEnd"/>
      <w:r w:rsidRPr="00C45F91">
        <w:rPr>
          <w:sz w:val="24"/>
          <w:szCs w:val="24"/>
        </w:rPr>
        <w:t xml:space="preserve">  </w:t>
      </w:r>
    </w:p>
    <w:p w:rsidR="00C913D1" w:rsidRPr="00C45F91" w:rsidRDefault="00C913D1" w:rsidP="001425D9">
      <w:pPr>
        <w:spacing w:line="240" w:lineRule="auto"/>
        <w:rPr>
          <w:rStyle w:val="Hyperlink"/>
          <w:color w:val="auto"/>
          <w:sz w:val="24"/>
          <w:szCs w:val="24"/>
        </w:rPr>
      </w:pPr>
      <w:proofErr w:type="spellStart"/>
      <w:r>
        <w:rPr>
          <w:sz w:val="24"/>
          <w:szCs w:val="24"/>
        </w:rPr>
        <w:t>Greenlaw</w:t>
      </w:r>
      <w:proofErr w:type="spellEnd"/>
      <w:r>
        <w:rPr>
          <w:sz w:val="24"/>
          <w:szCs w:val="24"/>
        </w:rPr>
        <w:t xml:space="preserve">, David, James Hamilton, Peter Hooper, Frederic </w:t>
      </w:r>
      <w:proofErr w:type="spellStart"/>
      <w:r>
        <w:rPr>
          <w:sz w:val="24"/>
          <w:szCs w:val="24"/>
        </w:rPr>
        <w:t>Mischkin</w:t>
      </w:r>
      <w:proofErr w:type="spellEnd"/>
      <w:r>
        <w:rPr>
          <w:sz w:val="24"/>
          <w:szCs w:val="24"/>
        </w:rPr>
        <w:t>, 2013.  “Crunch Time: Fiscal Crises and the Role of Monetary Policy.”  New York, NY: U.S. Monetary Policy Forum.</w:t>
      </w:r>
    </w:p>
    <w:p w:rsidR="001425D9" w:rsidRPr="00C45F91" w:rsidRDefault="001425D9" w:rsidP="001425D9">
      <w:pPr>
        <w:spacing w:line="240" w:lineRule="auto"/>
        <w:rPr>
          <w:sz w:val="24"/>
          <w:szCs w:val="24"/>
        </w:rPr>
      </w:pPr>
      <w:proofErr w:type="spellStart"/>
      <w:r w:rsidRPr="00C45F91">
        <w:rPr>
          <w:rStyle w:val="Hyperlink"/>
          <w:color w:val="auto"/>
          <w:sz w:val="24"/>
          <w:szCs w:val="24"/>
        </w:rPr>
        <w:t>Ilzetzki</w:t>
      </w:r>
      <w:proofErr w:type="spellEnd"/>
      <w:r w:rsidRPr="00C45F91">
        <w:rPr>
          <w:rStyle w:val="Hyperlink"/>
          <w:color w:val="auto"/>
          <w:sz w:val="24"/>
          <w:szCs w:val="24"/>
        </w:rPr>
        <w:t xml:space="preserve">, Ethan, Enrique G. Mendoza, Carlos A. </w:t>
      </w:r>
      <w:proofErr w:type="spellStart"/>
      <w:r w:rsidRPr="00C45F91">
        <w:rPr>
          <w:rStyle w:val="Hyperlink"/>
          <w:color w:val="auto"/>
          <w:sz w:val="24"/>
          <w:szCs w:val="24"/>
        </w:rPr>
        <w:t>V</w:t>
      </w:r>
      <w:r w:rsidRPr="00C45F91">
        <w:rPr>
          <w:rStyle w:val="Hyperlink"/>
          <w:rFonts w:cstheme="minorHAnsi"/>
          <w:color w:val="auto"/>
          <w:sz w:val="24"/>
          <w:szCs w:val="24"/>
        </w:rPr>
        <w:t>é</w:t>
      </w:r>
      <w:r w:rsidRPr="00C45F91">
        <w:rPr>
          <w:rStyle w:val="Hyperlink"/>
          <w:color w:val="auto"/>
          <w:sz w:val="24"/>
          <w:szCs w:val="24"/>
        </w:rPr>
        <w:t>gh</w:t>
      </w:r>
      <w:proofErr w:type="spellEnd"/>
      <w:r w:rsidRPr="00C45F91">
        <w:rPr>
          <w:rStyle w:val="Hyperlink"/>
          <w:color w:val="auto"/>
          <w:sz w:val="24"/>
          <w:szCs w:val="24"/>
        </w:rPr>
        <w:t xml:space="preserve"> </w:t>
      </w:r>
      <w:proofErr w:type="spellStart"/>
      <w:r w:rsidRPr="00C45F91">
        <w:rPr>
          <w:rStyle w:val="Hyperlink"/>
          <w:color w:val="auto"/>
          <w:sz w:val="24"/>
          <w:szCs w:val="24"/>
        </w:rPr>
        <w:t>Gramont</w:t>
      </w:r>
      <w:proofErr w:type="spellEnd"/>
      <w:r w:rsidRPr="00C45F91">
        <w:rPr>
          <w:rStyle w:val="Hyperlink"/>
          <w:color w:val="auto"/>
          <w:sz w:val="24"/>
          <w:szCs w:val="24"/>
        </w:rPr>
        <w:t xml:space="preserve">, 2012.  “How Big (Small?) Are Fiscal Multipliers?  </w:t>
      </w:r>
      <w:proofErr w:type="gramStart"/>
      <w:r w:rsidRPr="00C45F91">
        <w:rPr>
          <w:rStyle w:val="Hyperlink"/>
          <w:i/>
          <w:color w:val="auto"/>
          <w:sz w:val="24"/>
          <w:szCs w:val="24"/>
        </w:rPr>
        <w:t xml:space="preserve">Journal of Monetary Economics </w:t>
      </w:r>
      <w:r w:rsidRPr="00C45F91">
        <w:rPr>
          <w:rStyle w:val="Hyperlink"/>
          <w:color w:val="auto"/>
          <w:sz w:val="24"/>
          <w:szCs w:val="24"/>
        </w:rPr>
        <w:t>(Online).</w:t>
      </w:r>
      <w:proofErr w:type="gramEnd"/>
      <w:r w:rsidRPr="00C45F91">
        <w:rPr>
          <w:rStyle w:val="Hyperlink"/>
          <w:i/>
          <w:color w:val="auto"/>
          <w:sz w:val="24"/>
          <w:szCs w:val="24"/>
        </w:rPr>
        <w:t xml:space="preserve"> </w:t>
      </w:r>
      <w:proofErr w:type="gramStart"/>
      <w:r w:rsidRPr="00C45F91">
        <w:rPr>
          <w:rStyle w:val="Hyperlink"/>
          <w:color w:val="auto"/>
          <w:sz w:val="24"/>
          <w:szCs w:val="24"/>
        </w:rPr>
        <w:t>ISSN 0304-3932.</w:t>
      </w:r>
      <w:proofErr w:type="gramEnd"/>
    </w:p>
    <w:p w:rsidR="001425D9" w:rsidRPr="00C45F91" w:rsidRDefault="001425D9" w:rsidP="001425D9">
      <w:pPr>
        <w:autoSpaceDE w:val="0"/>
        <w:autoSpaceDN w:val="0"/>
        <w:adjustRightInd w:val="0"/>
        <w:rPr>
          <w:rFonts w:cstheme="minorHAnsi"/>
          <w:sz w:val="24"/>
          <w:szCs w:val="24"/>
        </w:rPr>
      </w:pPr>
      <w:proofErr w:type="spellStart"/>
      <w:proofErr w:type="gramStart"/>
      <w:r w:rsidRPr="00C45F91">
        <w:rPr>
          <w:rFonts w:cstheme="minorHAnsi"/>
          <w:sz w:val="24"/>
          <w:szCs w:val="24"/>
        </w:rPr>
        <w:t>Romer</w:t>
      </w:r>
      <w:proofErr w:type="spellEnd"/>
      <w:r w:rsidRPr="00C45F91">
        <w:rPr>
          <w:rFonts w:cstheme="minorHAnsi"/>
          <w:sz w:val="24"/>
          <w:szCs w:val="24"/>
        </w:rPr>
        <w:t xml:space="preserve">, Christina and David </w:t>
      </w:r>
      <w:proofErr w:type="spellStart"/>
      <w:r w:rsidRPr="00C45F91">
        <w:rPr>
          <w:rFonts w:cstheme="minorHAnsi"/>
          <w:sz w:val="24"/>
          <w:szCs w:val="24"/>
        </w:rPr>
        <w:t>Romer</w:t>
      </w:r>
      <w:proofErr w:type="spellEnd"/>
      <w:r w:rsidRPr="00C45F91">
        <w:rPr>
          <w:rFonts w:cstheme="minorHAnsi"/>
          <w:sz w:val="24"/>
          <w:szCs w:val="24"/>
        </w:rPr>
        <w:t>, 2010.</w:t>
      </w:r>
      <w:proofErr w:type="gramEnd"/>
      <w:r w:rsidRPr="00C45F91">
        <w:rPr>
          <w:rFonts w:cstheme="minorHAnsi"/>
          <w:sz w:val="24"/>
          <w:szCs w:val="24"/>
        </w:rPr>
        <w:t xml:space="preserve">  “The Macroeconomic Effects of Tax Changes: Estimates Based on a New Measure of Fiscal Shocks.”  </w:t>
      </w:r>
      <w:r w:rsidRPr="00C45F91">
        <w:rPr>
          <w:rFonts w:cstheme="minorHAnsi"/>
          <w:i/>
          <w:sz w:val="24"/>
          <w:szCs w:val="24"/>
        </w:rPr>
        <w:t>American Economic Review</w:t>
      </w:r>
      <w:r w:rsidRPr="00C45F91">
        <w:rPr>
          <w:rFonts w:cstheme="minorHAnsi"/>
          <w:sz w:val="24"/>
          <w:szCs w:val="24"/>
        </w:rPr>
        <w:t xml:space="preserve"> 101(3), 763-801.</w:t>
      </w:r>
    </w:p>
    <w:p w:rsidR="001425D9" w:rsidRPr="00C45F91" w:rsidRDefault="001425D9" w:rsidP="001425D9">
      <w:pPr>
        <w:autoSpaceDE w:val="0"/>
        <w:autoSpaceDN w:val="0"/>
        <w:adjustRightInd w:val="0"/>
        <w:rPr>
          <w:rFonts w:cstheme="minorHAnsi"/>
          <w:sz w:val="24"/>
          <w:szCs w:val="24"/>
        </w:rPr>
      </w:pPr>
      <w:r w:rsidRPr="00C45F91">
        <w:rPr>
          <w:rFonts w:cstheme="minorHAnsi"/>
          <w:sz w:val="24"/>
          <w:szCs w:val="24"/>
        </w:rPr>
        <w:t xml:space="preserve">Woodford, Michael, 2011.  </w:t>
      </w:r>
      <w:proofErr w:type="gramStart"/>
      <w:r w:rsidRPr="00C45F91">
        <w:rPr>
          <w:rFonts w:cstheme="minorHAnsi"/>
          <w:sz w:val="24"/>
          <w:szCs w:val="24"/>
        </w:rPr>
        <w:t>“Simple Analytics of the Government Expenditure Multiplier”.</w:t>
      </w:r>
      <w:proofErr w:type="gramEnd"/>
      <w:r w:rsidRPr="00C45F91">
        <w:rPr>
          <w:rFonts w:cstheme="minorHAnsi"/>
          <w:sz w:val="24"/>
          <w:szCs w:val="24"/>
        </w:rPr>
        <w:t xml:space="preserve">  </w:t>
      </w:r>
      <w:r w:rsidRPr="00C45F91">
        <w:rPr>
          <w:rFonts w:cstheme="minorHAnsi"/>
          <w:i/>
          <w:sz w:val="24"/>
          <w:szCs w:val="24"/>
        </w:rPr>
        <w:t>American Economic Journal: Macroeconomics</w:t>
      </w:r>
      <w:r w:rsidRPr="00C45F91">
        <w:rPr>
          <w:rFonts w:cstheme="minorHAnsi"/>
          <w:sz w:val="24"/>
          <w:szCs w:val="24"/>
        </w:rPr>
        <w:t>, 3(1): 1-35.</w:t>
      </w:r>
    </w:p>
    <w:p w:rsidR="001425D9" w:rsidRDefault="001425D9" w:rsidP="00AE498A">
      <w:pPr>
        <w:spacing w:line="480" w:lineRule="auto"/>
        <w:ind w:firstLine="720"/>
        <w:rPr>
          <w:sz w:val="25"/>
          <w:szCs w:val="25"/>
        </w:rPr>
      </w:pPr>
    </w:p>
    <w:sectPr w:rsidR="001425D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E0F" w:rsidRDefault="00604E0F" w:rsidP="00794E98">
      <w:pPr>
        <w:spacing w:after="0" w:line="240" w:lineRule="auto"/>
      </w:pPr>
      <w:r>
        <w:separator/>
      </w:r>
    </w:p>
  </w:endnote>
  <w:endnote w:type="continuationSeparator" w:id="0">
    <w:p w:rsidR="00604E0F" w:rsidRDefault="00604E0F" w:rsidP="0079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093826"/>
      <w:docPartObj>
        <w:docPartGallery w:val="Page Numbers (Bottom of Page)"/>
        <w:docPartUnique/>
      </w:docPartObj>
    </w:sdtPr>
    <w:sdtEndPr>
      <w:rPr>
        <w:noProof/>
      </w:rPr>
    </w:sdtEndPr>
    <w:sdtContent>
      <w:p w:rsidR="00794E98" w:rsidRDefault="00794E98">
        <w:pPr>
          <w:pStyle w:val="Footer"/>
          <w:jc w:val="center"/>
        </w:pPr>
        <w:r>
          <w:fldChar w:fldCharType="begin"/>
        </w:r>
        <w:r>
          <w:instrText xml:space="preserve"> PAGE   \* MERGEFORMAT </w:instrText>
        </w:r>
        <w:r>
          <w:fldChar w:fldCharType="separate"/>
        </w:r>
        <w:r w:rsidR="00253AB8">
          <w:rPr>
            <w:noProof/>
          </w:rPr>
          <w:t>8</w:t>
        </w:r>
        <w:r>
          <w:rPr>
            <w:noProof/>
          </w:rPr>
          <w:fldChar w:fldCharType="end"/>
        </w:r>
      </w:p>
    </w:sdtContent>
  </w:sdt>
  <w:p w:rsidR="00794E98" w:rsidRDefault="00794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E0F" w:rsidRDefault="00604E0F" w:rsidP="00794E98">
      <w:pPr>
        <w:spacing w:after="0" w:line="240" w:lineRule="auto"/>
      </w:pPr>
      <w:r>
        <w:separator/>
      </w:r>
    </w:p>
  </w:footnote>
  <w:footnote w:type="continuationSeparator" w:id="0">
    <w:p w:rsidR="00604E0F" w:rsidRDefault="00604E0F" w:rsidP="00794E98">
      <w:pPr>
        <w:spacing w:after="0" w:line="240" w:lineRule="auto"/>
      </w:pPr>
      <w:r>
        <w:continuationSeparator/>
      </w:r>
    </w:p>
  </w:footnote>
  <w:footnote w:id="1">
    <w:p w:rsidR="00D31637" w:rsidRDefault="00D31637" w:rsidP="00D31637">
      <w:pPr>
        <w:pStyle w:val="FootnoteText"/>
      </w:pPr>
      <w:r>
        <w:rPr>
          <w:rStyle w:val="FootnoteReference"/>
        </w:rPr>
        <w:footnoteRef/>
      </w:r>
      <w:r>
        <w:t xml:space="preserve"> </w:t>
      </w:r>
      <w:r w:rsidRPr="00361A3B">
        <w:rPr>
          <w:szCs w:val="25"/>
        </w:rPr>
        <w:t xml:space="preserve">It presents an intermediate case, </w:t>
      </w:r>
      <w:r w:rsidR="008002A1">
        <w:rPr>
          <w:szCs w:val="25"/>
        </w:rPr>
        <w:t>between</w:t>
      </w:r>
      <w:r w:rsidRPr="00361A3B">
        <w:rPr>
          <w:szCs w:val="25"/>
        </w:rPr>
        <w:t xml:space="preserve"> the</w:t>
      </w:r>
      <w:r w:rsidR="008002A1">
        <w:rPr>
          <w:szCs w:val="25"/>
        </w:rPr>
        <w:t xml:space="preserve"> CBO’s more optimistic baseline</w:t>
      </w:r>
      <w:r w:rsidRPr="00361A3B">
        <w:rPr>
          <w:szCs w:val="25"/>
        </w:rPr>
        <w:t xml:space="preserve"> and alternative fiscal scenario.  I took the Administration’s </w:t>
      </w:r>
      <w:r w:rsidRPr="00361A3B">
        <w:rPr>
          <w:i/>
          <w:szCs w:val="25"/>
        </w:rPr>
        <w:t>own projection</w:t>
      </w:r>
      <w:r w:rsidRPr="00361A3B">
        <w:rPr>
          <w:szCs w:val="25"/>
        </w:rPr>
        <w:t xml:space="preserve"> of deficits and debt, based on the President’s policies continuing, with two modest adjustments: 1) I lowered the growth rate, which was well above the CBO growth rate, to closer to the CBO rate; and 2) I split the difference in the debt effect from the OMB baseline, which is optimistic about the beneficial effects of the Administration’s health ca</w:t>
      </w:r>
      <w:r>
        <w:rPr>
          <w:szCs w:val="25"/>
        </w:rPr>
        <w:t xml:space="preserve">re reform on health costs, and </w:t>
      </w:r>
      <w:r w:rsidRPr="00361A3B">
        <w:rPr>
          <w:szCs w:val="25"/>
        </w:rPr>
        <w:t>OMB’s alternative scenario</w:t>
      </w:r>
      <w:r>
        <w:rPr>
          <w:szCs w:val="25"/>
        </w:rPr>
        <w:t>,</w:t>
      </w:r>
      <w:r w:rsidRPr="00361A3B">
        <w:rPr>
          <w:szCs w:val="25"/>
        </w:rPr>
        <w:t xml:space="preserve"> with health care costs growing at close to the long-run average excess over GDP.  In any event, this is just to get a baseline.  The effects of the debt on growth and future incomes would be quite similar with these other baselines.  </w:t>
      </w:r>
    </w:p>
  </w:footnote>
  <w:footnote w:id="2">
    <w:p w:rsidR="00D31637" w:rsidRDefault="00D31637" w:rsidP="00D31637">
      <w:pPr>
        <w:spacing w:line="240" w:lineRule="auto"/>
      </w:pPr>
      <w:r>
        <w:rPr>
          <w:rStyle w:val="FootnoteReference"/>
        </w:rPr>
        <w:footnoteRef/>
      </w:r>
      <w:r>
        <w:t xml:space="preserve"> </w:t>
      </w:r>
      <w:r w:rsidRPr="00361A3B">
        <w:rPr>
          <w:sz w:val="20"/>
          <w:szCs w:val="25"/>
        </w:rPr>
        <w:t xml:space="preserve">Just as higher debt ratios can affect the rate of economic growth, the growth rate certainly affects debt ratios.  Other factors can affect both debt and growth.  So it is no simple matter to clearly identify the causal relationships statistically.  While the IMF study deals extensively with reverse causality and </w:t>
      </w:r>
      <w:proofErr w:type="spellStart"/>
      <w:r w:rsidRPr="00361A3B">
        <w:rPr>
          <w:sz w:val="20"/>
          <w:szCs w:val="25"/>
        </w:rPr>
        <w:t>endogeneity</w:t>
      </w:r>
      <w:proofErr w:type="spellEnd"/>
      <w:r w:rsidRPr="00361A3B">
        <w:rPr>
          <w:sz w:val="20"/>
          <w:szCs w:val="25"/>
        </w:rPr>
        <w:t xml:space="preserve"> issues, they are a reason to use alternate studies with somewhat different data and methodologies.  </w:t>
      </w:r>
    </w:p>
  </w:footnote>
  <w:footnote w:id="3">
    <w:p w:rsidR="006A6625" w:rsidRPr="00FA340A" w:rsidRDefault="006A6625" w:rsidP="00FA340A">
      <w:pPr>
        <w:spacing w:line="240" w:lineRule="auto"/>
        <w:rPr>
          <w:sz w:val="20"/>
          <w:szCs w:val="25"/>
        </w:rPr>
      </w:pPr>
      <w:r>
        <w:rPr>
          <w:rStyle w:val="FootnoteReference"/>
        </w:rPr>
        <w:footnoteRef/>
      </w:r>
      <w:r>
        <w:t xml:space="preserve"> </w:t>
      </w:r>
      <w:r w:rsidRPr="006A6625">
        <w:rPr>
          <w:sz w:val="20"/>
          <w:szCs w:val="25"/>
        </w:rPr>
        <w:t xml:space="preserve">The analogous calculation based on the effect estimated by Carmen Reinhart and Ken </w:t>
      </w:r>
      <w:proofErr w:type="spellStart"/>
      <w:r w:rsidRPr="006A6625">
        <w:rPr>
          <w:sz w:val="20"/>
          <w:szCs w:val="25"/>
        </w:rPr>
        <w:t>Rogoff</w:t>
      </w:r>
      <w:proofErr w:type="spellEnd"/>
      <w:r w:rsidRPr="006A6625">
        <w:rPr>
          <w:sz w:val="20"/>
          <w:szCs w:val="25"/>
        </w:rPr>
        <w:t xml:space="preserve"> is over 20% lower GDP.  For comparison, the Congressional Budget Office uses its </w:t>
      </w:r>
      <w:proofErr w:type="spellStart"/>
      <w:r w:rsidRPr="006A6625">
        <w:rPr>
          <w:sz w:val="20"/>
          <w:szCs w:val="25"/>
        </w:rPr>
        <w:t>macroeconometric</w:t>
      </w:r>
      <w:proofErr w:type="spellEnd"/>
      <w:r w:rsidRPr="006A6625">
        <w:rPr>
          <w:sz w:val="20"/>
          <w:szCs w:val="25"/>
        </w:rPr>
        <w:t xml:space="preserve"> model fit to U.S. data to estimate the effect of debt accumulation consistent with its Alternative Fiscal Scenario.  CBO concludes it would cause GNP to decline 13.3 percent by 2037 and then is so large and out of the range of experience, it cannot be calculated thereafter, but presumably is vastly higher.  Finally, a simple, textbook constant-returns Cobb-Douglas production function, with a one-third capital, two-thirds labor share of income, when combined with the projected debt accumulation and full crowding out, implies a reduction in output of about 17 percent by 2050, more if the reduced investment slows tech</w:t>
      </w:r>
      <w:r w:rsidR="00D31637">
        <w:rPr>
          <w:sz w:val="20"/>
          <w:szCs w:val="25"/>
        </w:rPr>
        <w:t>nology dissemination</w:t>
      </w:r>
      <w:r w:rsidRPr="006A6625">
        <w:rPr>
          <w:sz w:val="20"/>
          <w:szCs w:val="25"/>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30D5E"/>
    <w:multiLevelType w:val="hybridMultilevel"/>
    <w:tmpl w:val="8A4E4C42"/>
    <w:lvl w:ilvl="0" w:tplc="B0D20FE0">
      <w:start w:val="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94282C"/>
    <w:multiLevelType w:val="hybridMultilevel"/>
    <w:tmpl w:val="80FA7AA2"/>
    <w:lvl w:ilvl="0" w:tplc="158C023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51D2334E"/>
    <w:multiLevelType w:val="hybridMultilevel"/>
    <w:tmpl w:val="60481418"/>
    <w:lvl w:ilvl="0" w:tplc="04090011">
      <w:start w:val="1"/>
      <w:numFmt w:val="decimal"/>
      <w:lvlText w:val="%1)"/>
      <w:lvlJc w:val="left"/>
      <w:pPr>
        <w:ind w:left="720" w:hanging="360"/>
      </w:pPr>
      <w:rPr>
        <w:rFonts w:hint="default"/>
      </w:rPr>
    </w:lvl>
    <w:lvl w:ilvl="1" w:tplc="04090015">
      <w:start w:val="1"/>
      <w:numFmt w:val="upp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33D21"/>
    <w:multiLevelType w:val="hybridMultilevel"/>
    <w:tmpl w:val="0E54F272"/>
    <w:lvl w:ilvl="0" w:tplc="DC58CE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52626"/>
    <w:multiLevelType w:val="hybridMultilevel"/>
    <w:tmpl w:val="FE92C632"/>
    <w:lvl w:ilvl="0" w:tplc="002AC7D0">
      <w:start w:val="3"/>
      <w:numFmt w:val="bullet"/>
      <w:lvlText w:val=""/>
      <w:lvlJc w:val="left"/>
      <w:pPr>
        <w:ind w:left="1620" w:hanging="360"/>
      </w:pPr>
      <w:rPr>
        <w:rFonts w:ascii="Wingdings" w:eastAsiaTheme="minorHAnsi" w:hAnsi="Wingdings" w:cstheme="minorBid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37F"/>
    <w:rsid w:val="000110D8"/>
    <w:rsid w:val="00016B94"/>
    <w:rsid w:val="00030F00"/>
    <w:rsid w:val="000A0E16"/>
    <w:rsid w:val="000E2F2C"/>
    <w:rsid w:val="001425D9"/>
    <w:rsid w:val="00166DF8"/>
    <w:rsid w:val="001F737F"/>
    <w:rsid w:val="00201D0F"/>
    <w:rsid w:val="002206E1"/>
    <w:rsid w:val="002208FD"/>
    <w:rsid w:val="002417B0"/>
    <w:rsid w:val="00253AB8"/>
    <w:rsid w:val="00253E44"/>
    <w:rsid w:val="00257337"/>
    <w:rsid w:val="0028367B"/>
    <w:rsid w:val="002B225A"/>
    <w:rsid w:val="003056C2"/>
    <w:rsid w:val="00321014"/>
    <w:rsid w:val="00334BD6"/>
    <w:rsid w:val="0035778F"/>
    <w:rsid w:val="00361A3B"/>
    <w:rsid w:val="003838B9"/>
    <w:rsid w:val="003A2DFD"/>
    <w:rsid w:val="003B0C6C"/>
    <w:rsid w:val="00422139"/>
    <w:rsid w:val="00430349"/>
    <w:rsid w:val="00500383"/>
    <w:rsid w:val="00507151"/>
    <w:rsid w:val="00507FA3"/>
    <w:rsid w:val="00526E7E"/>
    <w:rsid w:val="005875A1"/>
    <w:rsid w:val="005D0B76"/>
    <w:rsid w:val="00604E0F"/>
    <w:rsid w:val="00624F8F"/>
    <w:rsid w:val="00670950"/>
    <w:rsid w:val="0069629F"/>
    <w:rsid w:val="006A4B88"/>
    <w:rsid w:val="006A6625"/>
    <w:rsid w:val="006B1E22"/>
    <w:rsid w:val="006C2C39"/>
    <w:rsid w:val="006F38A8"/>
    <w:rsid w:val="006F782B"/>
    <w:rsid w:val="00700F72"/>
    <w:rsid w:val="00733899"/>
    <w:rsid w:val="00736332"/>
    <w:rsid w:val="00740298"/>
    <w:rsid w:val="00794E98"/>
    <w:rsid w:val="00797B67"/>
    <w:rsid w:val="008002A1"/>
    <w:rsid w:val="008331D6"/>
    <w:rsid w:val="00835889"/>
    <w:rsid w:val="0084511B"/>
    <w:rsid w:val="0085147C"/>
    <w:rsid w:val="00881E79"/>
    <w:rsid w:val="008A0362"/>
    <w:rsid w:val="00910DD8"/>
    <w:rsid w:val="009410D8"/>
    <w:rsid w:val="009C0392"/>
    <w:rsid w:val="009E1F45"/>
    <w:rsid w:val="00A01B70"/>
    <w:rsid w:val="00A031A4"/>
    <w:rsid w:val="00A03A4A"/>
    <w:rsid w:val="00A31D24"/>
    <w:rsid w:val="00A814B3"/>
    <w:rsid w:val="00A9042B"/>
    <w:rsid w:val="00AA64C6"/>
    <w:rsid w:val="00AE498A"/>
    <w:rsid w:val="00B10B1C"/>
    <w:rsid w:val="00B153B1"/>
    <w:rsid w:val="00B853EA"/>
    <w:rsid w:val="00BC352C"/>
    <w:rsid w:val="00BF4FE4"/>
    <w:rsid w:val="00BF6DC7"/>
    <w:rsid w:val="00C02B97"/>
    <w:rsid w:val="00C03576"/>
    <w:rsid w:val="00C261F5"/>
    <w:rsid w:val="00C458BF"/>
    <w:rsid w:val="00C45F91"/>
    <w:rsid w:val="00C7441A"/>
    <w:rsid w:val="00C913D1"/>
    <w:rsid w:val="00CB3FEC"/>
    <w:rsid w:val="00D002EC"/>
    <w:rsid w:val="00D31637"/>
    <w:rsid w:val="00D54781"/>
    <w:rsid w:val="00D60AF6"/>
    <w:rsid w:val="00D63864"/>
    <w:rsid w:val="00D97C30"/>
    <w:rsid w:val="00DB7038"/>
    <w:rsid w:val="00DF7E22"/>
    <w:rsid w:val="00E2389C"/>
    <w:rsid w:val="00E24130"/>
    <w:rsid w:val="00E521C3"/>
    <w:rsid w:val="00E7265F"/>
    <w:rsid w:val="00EB112B"/>
    <w:rsid w:val="00FA340A"/>
    <w:rsid w:val="00FB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37F"/>
    <w:pPr>
      <w:ind w:left="720"/>
      <w:contextualSpacing/>
    </w:pPr>
  </w:style>
  <w:style w:type="paragraph" w:styleId="Header">
    <w:name w:val="header"/>
    <w:basedOn w:val="Normal"/>
    <w:link w:val="HeaderChar"/>
    <w:uiPriority w:val="99"/>
    <w:unhideWhenUsed/>
    <w:rsid w:val="00794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98"/>
  </w:style>
  <w:style w:type="paragraph" w:styleId="Footer">
    <w:name w:val="footer"/>
    <w:basedOn w:val="Normal"/>
    <w:link w:val="FooterChar"/>
    <w:uiPriority w:val="99"/>
    <w:unhideWhenUsed/>
    <w:rsid w:val="0079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98"/>
  </w:style>
  <w:style w:type="paragraph" w:styleId="NoSpacing">
    <w:name w:val="No Spacing"/>
    <w:uiPriority w:val="1"/>
    <w:qFormat/>
    <w:rsid w:val="00881E79"/>
    <w:pPr>
      <w:spacing w:after="0" w:line="240" w:lineRule="auto"/>
    </w:pPr>
  </w:style>
  <w:style w:type="paragraph" w:styleId="FootnoteText">
    <w:name w:val="footnote text"/>
    <w:basedOn w:val="Normal"/>
    <w:link w:val="FootnoteTextChar"/>
    <w:uiPriority w:val="99"/>
    <w:semiHidden/>
    <w:unhideWhenUsed/>
    <w:rsid w:val="00361A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1A3B"/>
    <w:rPr>
      <w:sz w:val="20"/>
      <w:szCs w:val="20"/>
    </w:rPr>
  </w:style>
  <w:style w:type="character" w:styleId="FootnoteReference">
    <w:name w:val="footnote reference"/>
    <w:basedOn w:val="DefaultParagraphFont"/>
    <w:uiPriority w:val="99"/>
    <w:semiHidden/>
    <w:unhideWhenUsed/>
    <w:rsid w:val="00361A3B"/>
    <w:rPr>
      <w:vertAlign w:val="superscript"/>
    </w:rPr>
  </w:style>
  <w:style w:type="character" w:styleId="Hyperlink">
    <w:name w:val="Hyperlink"/>
    <w:basedOn w:val="DefaultParagraphFont"/>
    <w:uiPriority w:val="99"/>
    <w:semiHidden/>
    <w:unhideWhenUsed/>
    <w:rsid w:val="001425D9"/>
    <w:rPr>
      <w:strike w:val="0"/>
      <w:dstrike w:val="0"/>
      <w:color w:val="1155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37F"/>
    <w:pPr>
      <w:ind w:left="720"/>
      <w:contextualSpacing/>
    </w:pPr>
  </w:style>
  <w:style w:type="paragraph" w:styleId="Header">
    <w:name w:val="header"/>
    <w:basedOn w:val="Normal"/>
    <w:link w:val="HeaderChar"/>
    <w:uiPriority w:val="99"/>
    <w:unhideWhenUsed/>
    <w:rsid w:val="00794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98"/>
  </w:style>
  <w:style w:type="paragraph" w:styleId="Footer">
    <w:name w:val="footer"/>
    <w:basedOn w:val="Normal"/>
    <w:link w:val="FooterChar"/>
    <w:uiPriority w:val="99"/>
    <w:unhideWhenUsed/>
    <w:rsid w:val="0079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98"/>
  </w:style>
  <w:style w:type="paragraph" w:styleId="NoSpacing">
    <w:name w:val="No Spacing"/>
    <w:uiPriority w:val="1"/>
    <w:qFormat/>
    <w:rsid w:val="00881E79"/>
    <w:pPr>
      <w:spacing w:after="0" w:line="240" w:lineRule="auto"/>
    </w:pPr>
  </w:style>
  <w:style w:type="paragraph" w:styleId="FootnoteText">
    <w:name w:val="footnote text"/>
    <w:basedOn w:val="Normal"/>
    <w:link w:val="FootnoteTextChar"/>
    <w:uiPriority w:val="99"/>
    <w:semiHidden/>
    <w:unhideWhenUsed/>
    <w:rsid w:val="00361A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1A3B"/>
    <w:rPr>
      <w:sz w:val="20"/>
      <w:szCs w:val="20"/>
    </w:rPr>
  </w:style>
  <w:style w:type="character" w:styleId="FootnoteReference">
    <w:name w:val="footnote reference"/>
    <w:basedOn w:val="DefaultParagraphFont"/>
    <w:uiPriority w:val="99"/>
    <w:semiHidden/>
    <w:unhideWhenUsed/>
    <w:rsid w:val="00361A3B"/>
    <w:rPr>
      <w:vertAlign w:val="superscript"/>
    </w:rPr>
  </w:style>
  <w:style w:type="character" w:styleId="Hyperlink">
    <w:name w:val="Hyperlink"/>
    <w:basedOn w:val="DefaultParagraphFont"/>
    <w:uiPriority w:val="99"/>
    <w:semiHidden/>
    <w:unhideWhenUsed/>
    <w:rsid w:val="001425D9"/>
    <w:rPr>
      <w:strike w:val="0"/>
      <w:dstrike w:val="0"/>
      <w:color w:val="1155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BA84-4F99-4A84-ADC3-44E05FC0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3370</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Ball</dc:creator>
  <cp:lastModifiedBy>Julia Ball</cp:lastModifiedBy>
  <cp:revision>2</cp:revision>
  <cp:lastPrinted>2013-03-05T20:42:00Z</cp:lastPrinted>
  <dcterms:created xsi:type="dcterms:W3CDTF">2013-03-05T20:46:00Z</dcterms:created>
  <dcterms:modified xsi:type="dcterms:W3CDTF">2013-03-05T20:46:00Z</dcterms:modified>
</cp:coreProperties>
</file>