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DC" w:rsidRDefault="008A07DC">
      <w:pPr>
        <w:rPr>
          <w:rFonts w:ascii="Times New Roman" w:hAnsi="Times New Roman" w:cs="Times New Roman"/>
          <w:i/>
          <w:sz w:val="24"/>
          <w:szCs w:val="24"/>
        </w:rPr>
      </w:pPr>
    </w:p>
    <w:p w:rsidR="005143ED" w:rsidRPr="00675F52" w:rsidRDefault="005143ED">
      <w:pPr>
        <w:rPr>
          <w:rFonts w:ascii="Times New Roman" w:hAnsi="Times New Roman" w:cs="Times New Roman"/>
          <w:sz w:val="24"/>
          <w:szCs w:val="24"/>
        </w:rPr>
      </w:pPr>
      <w:r w:rsidRPr="00675F52">
        <w:rPr>
          <w:rFonts w:ascii="Times New Roman" w:hAnsi="Times New Roman" w:cs="Times New Roman"/>
          <w:sz w:val="24"/>
          <w:szCs w:val="24"/>
        </w:rPr>
        <w:t>Thank you Chairman Coats for holding today’s hearing.</w:t>
      </w:r>
    </w:p>
    <w:p w:rsidR="00293998" w:rsidRDefault="00A85232">
      <w:pPr>
        <w:rPr>
          <w:rFonts w:ascii="Times New Roman" w:hAnsi="Times New Roman" w:cs="Times New Roman"/>
          <w:sz w:val="24"/>
          <w:szCs w:val="24"/>
        </w:rPr>
      </w:pPr>
      <w:r>
        <w:rPr>
          <w:rFonts w:ascii="Times New Roman" w:hAnsi="Times New Roman" w:cs="Times New Roman"/>
          <w:sz w:val="24"/>
          <w:szCs w:val="24"/>
        </w:rPr>
        <w:t>In this</w:t>
      </w:r>
      <w:r w:rsidRPr="00675F52">
        <w:rPr>
          <w:rFonts w:ascii="Times New Roman" w:hAnsi="Times New Roman" w:cs="Times New Roman"/>
          <w:sz w:val="24"/>
          <w:szCs w:val="24"/>
        </w:rPr>
        <w:t xml:space="preserve"> </w:t>
      </w:r>
      <w:r w:rsidR="005143ED" w:rsidRPr="00675F52">
        <w:rPr>
          <w:rFonts w:ascii="Times New Roman" w:hAnsi="Times New Roman" w:cs="Times New Roman"/>
          <w:sz w:val="24"/>
          <w:szCs w:val="24"/>
        </w:rPr>
        <w:t>morning’s</w:t>
      </w:r>
      <w:r w:rsidR="000565F8" w:rsidRPr="00675F52">
        <w:rPr>
          <w:rFonts w:ascii="Times New Roman" w:hAnsi="Times New Roman" w:cs="Times New Roman"/>
          <w:sz w:val="24"/>
          <w:szCs w:val="24"/>
        </w:rPr>
        <w:t xml:space="preserve"> hearing</w:t>
      </w:r>
      <w:r w:rsidR="00AA4BC0">
        <w:rPr>
          <w:rFonts w:ascii="Times New Roman" w:hAnsi="Times New Roman" w:cs="Times New Roman"/>
          <w:sz w:val="24"/>
          <w:szCs w:val="24"/>
        </w:rPr>
        <w:t>,</w:t>
      </w:r>
      <w:r w:rsidR="000565F8" w:rsidRPr="00675F52">
        <w:rPr>
          <w:rFonts w:ascii="Times New Roman" w:hAnsi="Times New Roman" w:cs="Times New Roman"/>
          <w:sz w:val="24"/>
          <w:szCs w:val="24"/>
        </w:rPr>
        <w:t xml:space="preserve"> </w:t>
      </w:r>
      <w:r>
        <w:rPr>
          <w:rFonts w:ascii="Times New Roman" w:hAnsi="Times New Roman" w:cs="Times New Roman"/>
          <w:sz w:val="24"/>
          <w:szCs w:val="24"/>
        </w:rPr>
        <w:t xml:space="preserve">we will compare two </w:t>
      </w:r>
      <w:r w:rsidR="004F32EC">
        <w:rPr>
          <w:rFonts w:ascii="Times New Roman" w:hAnsi="Times New Roman" w:cs="Times New Roman"/>
          <w:sz w:val="24"/>
          <w:szCs w:val="24"/>
        </w:rPr>
        <w:t xml:space="preserve">systems for budgeting </w:t>
      </w:r>
      <w:r w:rsidR="00293998">
        <w:rPr>
          <w:rFonts w:ascii="Times New Roman" w:hAnsi="Times New Roman" w:cs="Times New Roman"/>
          <w:sz w:val="24"/>
          <w:szCs w:val="24"/>
        </w:rPr>
        <w:t xml:space="preserve">federal </w:t>
      </w:r>
      <w:r w:rsidR="00AA4BC0">
        <w:rPr>
          <w:rFonts w:ascii="Times New Roman" w:hAnsi="Times New Roman" w:cs="Times New Roman"/>
          <w:sz w:val="24"/>
          <w:szCs w:val="24"/>
        </w:rPr>
        <w:t>credit</w:t>
      </w:r>
      <w:r w:rsidR="00293998">
        <w:rPr>
          <w:rFonts w:ascii="Times New Roman" w:hAnsi="Times New Roman" w:cs="Times New Roman"/>
          <w:sz w:val="24"/>
          <w:szCs w:val="24"/>
        </w:rPr>
        <w:t xml:space="preserve"> programs.</w:t>
      </w:r>
    </w:p>
    <w:p w:rsidR="00A85232" w:rsidRDefault="00293998">
      <w:pPr>
        <w:rPr>
          <w:rFonts w:ascii="Times New Roman" w:hAnsi="Times New Roman" w:cs="Times New Roman"/>
          <w:sz w:val="24"/>
          <w:szCs w:val="24"/>
        </w:rPr>
      </w:pPr>
      <w:r>
        <w:rPr>
          <w:rFonts w:ascii="Times New Roman" w:hAnsi="Times New Roman" w:cs="Times New Roman"/>
          <w:sz w:val="24"/>
          <w:szCs w:val="24"/>
        </w:rPr>
        <w:t xml:space="preserve">The first, </w:t>
      </w:r>
      <w:r w:rsidR="003E0E6D">
        <w:rPr>
          <w:rFonts w:ascii="Times New Roman" w:hAnsi="Times New Roman" w:cs="Times New Roman"/>
          <w:sz w:val="24"/>
          <w:szCs w:val="24"/>
        </w:rPr>
        <w:t>the Federal Cr</w:t>
      </w:r>
      <w:r w:rsidR="0029297C">
        <w:rPr>
          <w:rFonts w:ascii="Times New Roman" w:hAnsi="Times New Roman" w:cs="Times New Roman"/>
          <w:sz w:val="24"/>
          <w:szCs w:val="24"/>
        </w:rPr>
        <w:t>edit Reform Act of 1990 (FCRA)</w:t>
      </w:r>
      <w:r w:rsidR="003E0E6D">
        <w:rPr>
          <w:rFonts w:ascii="Times New Roman" w:hAnsi="Times New Roman" w:cs="Times New Roman"/>
          <w:sz w:val="24"/>
          <w:szCs w:val="24"/>
        </w:rPr>
        <w:t xml:space="preserve">, was signed into law by George </w:t>
      </w:r>
      <w:r w:rsidR="00810782">
        <w:rPr>
          <w:rFonts w:ascii="Times New Roman" w:hAnsi="Times New Roman" w:cs="Times New Roman"/>
          <w:sz w:val="24"/>
          <w:szCs w:val="24"/>
        </w:rPr>
        <w:t>H.W.</w:t>
      </w:r>
      <w:r w:rsidR="003E0E6D">
        <w:rPr>
          <w:rFonts w:ascii="Times New Roman" w:hAnsi="Times New Roman" w:cs="Times New Roman"/>
          <w:sz w:val="24"/>
          <w:szCs w:val="24"/>
        </w:rPr>
        <w:t xml:space="preserve"> Bush in 1990. </w:t>
      </w:r>
      <w:r w:rsidR="004E2B7E">
        <w:rPr>
          <w:rFonts w:ascii="Times New Roman" w:hAnsi="Times New Roman" w:cs="Times New Roman"/>
          <w:sz w:val="24"/>
          <w:szCs w:val="24"/>
        </w:rPr>
        <w:t xml:space="preserve">It has proven </w:t>
      </w:r>
      <w:r w:rsidR="00C01D99">
        <w:rPr>
          <w:rFonts w:ascii="Times New Roman" w:hAnsi="Times New Roman" w:cs="Times New Roman"/>
          <w:sz w:val="24"/>
          <w:szCs w:val="24"/>
        </w:rPr>
        <w:t xml:space="preserve">a reliable tool </w:t>
      </w:r>
      <w:r w:rsidR="00836551">
        <w:rPr>
          <w:rFonts w:ascii="Times New Roman" w:hAnsi="Times New Roman" w:cs="Times New Roman"/>
          <w:sz w:val="24"/>
          <w:szCs w:val="24"/>
        </w:rPr>
        <w:t>for budgeting federal credit programs.</w:t>
      </w:r>
    </w:p>
    <w:p w:rsidR="004E2B7E" w:rsidRPr="0029297C" w:rsidRDefault="00C3443C">
      <w:pPr>
        <w:rPr>
          <w:rFonts w:ascii="Times New Roman" w:hAnsi="Times New Roman" w:cs="Times New Roman"/>
          <w:sz w:val="24"/>
          <w:szCs w:val="24"/>
        </w:rPr>
      </w:pPr>
      <w:r>
        <w:rPr>
          <w:rFonts w:ascii="Times New Roman" w:hAnsi="Times New Roman" w:cs="Times New Roman"/>
          <w:sz w:val="24"/>
          <w:szCs w:val="24"/>
        </w:rPr>
        <w:t>The second, so-called “fair value</w:t>
      </w:r>
      <w:r w:rsidR="00AA4BC0">
        <w:rPr>
          <w:rFonts w:ascii="Times New Roman" w:hAnsi="Times New Roman" w:cs="Times New Roman"/>
          <w:sz w:val="24"/>
          <w:szCs w:val="24"/>
        </w:rPr>
        <w:t>” accounting,</w:t>
      </w:r>
      <w:r>
        <w:rPr>
          <w:rFonts w:ascii="Times New Roman" w:hAnsi="Times New Roman" w:cs="Times New Roman"/>
          <w:sz w:val="24"/>
          <w:szCs w:val="24"/>
        </w:rPr>
        <w:t xml:space="preserve"> </w:t>
      </w:r>
      <w:r w:rsidR="00637697">
        <w:rPr>
          <w:rFonts w:ascii="Times New Roman" w:hAnsi="Times New Roman" w:cs="Times New Roman"/>
          <w:sz w:val="24"/>
          <w:szCs w:val="24"/>
        </w:rPr>
        <w:t xml:space="preserve">is a program </w:t>
      </w:r>
      <w:r w:rsidR="003379E0">
        <w:rPr>
          <w:rFonts w:ascii="Times New Roman" w:hAnsi="Times New Roman" w:cs="Times New Roman"/>
          <w:sz w:val="24"/>
          <w:szCs w:val="24"/>
        </w:rPr>
        <w:t xml:space="preserve">supported by </w:t>
      </w:r>
      <w:r w:rsidR="00980464">
        <w:rPr>
          <w:rFonts w:ascii="Times New Roman" w:hAnsi="Times New Roman" w:cs="Times New Roman"/>
          <w:sz w:val="24"/>
          <w:szCs w:val="24"/>
        </w:rPr>
        <w:t xml:space="preserve">some of my colleagues in </w:t>
      </w:r>
      <w:r w:rsidR="00980464" w:rsidRPr="0029297C">
        <w:rPr>
          <w:rFonts w:ascii="Times New Roman" w:hAnsi="Times New Roman" w:cs="Times New Roman"/>
          <w:sz w:val="24"/>
          <w:szCs w:val="24"/>
        </w:rPr>
        <w:t xml:space="preserve">the Republican Party that </w:t>
      </w:r>
      <w:r w:rsidR="00E872AF" w:rsidRPr="0029297C">
        <w:rPr>
          <w:rFonts w:ascii="Times New Roman" w:hAnsi="Times New Roman" w:cs="Times New Roman"/>
          <w:sz w:val="24"/>
          <w:szCs w:val="24"/>
        </w:rPr>
        <w:t xml:space="preserve">will </w:t>
      </w:r>
      <w:r w:rsidR="00064AAD" w:rsidRPr="0029297C">
        <w:rPr>
          <w:rFonts w:ascii="Times New Roman" w:hAnsi="Times New Roman" w:cs="Times New Roman"/>
          <w:sz w:val="24"/>
          <w:szCs w:val="24"/>
        </w:rPr>
        <w:t xml:space="preserve">make </w:t>
      </w:r>
      <w:r w:rsidR="00DA6F88" w:rsidRPr="0029297C">
        <w:rPr>
          <w:rFonts w:ascii="Times New Roman" w:hAnsi="Times New Roman" w:cs="Times New Roman"/>
          <w:sz w:val="24"/>
          <w:szCs w:val="24"/>
        </w:rPr>
        <w:t>federal credit programs seem more expensive.</w:t>
      </w:r>
      <w:r w:rsidR="00A17170" w:rsidRPr="0029297C">
        <w:rPr>
          <w:rFonts w:ascii="Times New Roman" w:hAnsi="Times New Roman" w:cs="Times New Roman"/>
          <w:sz w:val="24"/>
          <w:szCs w:val="24"/>
        </w:rPr>
        <w:t xml:space="preserve"> If implemented, this </w:t>
      </w:r>
      <w:r w:rsidR="00EA6631" w:rsidRPr="0029297C">
        <w:rPr>
          <w:rFonts w:ascii="Times New Roman" w:hAnsi="Times New Roman" w:cs="Times New Roman"/>
          <w:sz w:val="24"/>
          <w:szCs w:val="24"/>
        </w:rPr>
        <w:t xml:space="preserve">system will </w:t>
      </w:r>
      <w:r w:rsidR="002929DC" w:rsidRPr="0029297C">
        <w:rPr>
          <w:rFonts w:ascii="Times New Roman" w:hAnsi="Times New Roman" w:cs="Times New Roman"/>
          <w:sz w:val="24"/>
          <w:szCs w:val="24"/>
        </w:rPr>
        <w:t>necessitate cutting loan p</w:t>
      </w:r>
      <w:r w:rsidR="005A75E9" w:rsidRPr="0029297C">
        <w:rPr>
          <w:rFonts w:ascii="Times New Roman" w:hAnsi="Times New Roman" w:cs="Times New Roman"/>
          <w:sz w:val="24"/>
          <w:szCs w:val="24"/>
        </w:rPr>
        <w:t>rograms or</w:t>
      </w:r>
      <w:r w:rsidR="00170770" w:rsidRPr="0029297C">
        <w:rPr>
          <w:rFonts w:ascii="Times New Roman" w:hAnsi="Times New Roman" w:cs="Times New Roman"/>
          <w:sz w:val="24"/>
          <w:szCs w:val="24"/>
        </w:rPr>
        <w:t xml:space="preserve"> raising interest rates</w:t>
      </w:r>
      <w:r w:rsidR="00E76350" w:rsidRPr="0029297C">
        <w:rPr>
          <w:rFonts w:ascii="Times New Roman" w:hAnsi="Times New Roman" w:cs="Times New Roman"/>
          <w:sz w:val="24"/>
          <w:szCs w:val="24"/>
        </w:rPr>
        <w:t>.</w:t>
      </w:r>
    </w:p>
    <w:p w:rsidR="00E65332" w:rsidRPr="0029297C" w:rsidRDefault="00E65332">
      <w:pPr>
        <w:rPr>
          <w:rFonts w:ascii="Times New Roman" w:hAnsi="Times New Roman" w:cs="Times New Roman"/>
          <w:sz w:val="24"/>
          <w:szCs w:val="24"/>
        </w:rPr>
      </w:pPr>
      <w:r w:rsidRPr="0029297C">
        <w:rPr>
          <w:rFonts w:ascii="Times New Roman" w:hAnsi="Times New Roman" w:cs="Times New Roman"/>
          <w:sz w:val="24"/>
          <w:szCs w:val="24"/>
        </w:rPr>
        <w:t>In my mind, there is nothing fair about “fair value</w:t>
      </w:r>
      <w:r w:rsidR="00AA4BC0" w:rsidRPr="0029297C">
        <w:rPr>
          <w:rFonts w:ascii="Times New Roman" w:hAnsi="Times New Roman" w:cs="Times New Roman"/>
          <w:sz w:val="24"/>
          <w:szCs w:val="24"/>
        </w:rPr>
        <w:t>” accounting.</w:t>
      </w:r>
    </w:p>
    <w:p w:rsidR="000D6024" w:rsidRPr="0029297C" w:rsidRDefault="00605FEB" w:rsidP="000565F8">
      <w:pPr>
        <w:rPr>
          <w:rFonts w:ascii="Times New Roman" w:hAnsi="Times New Roman" w:cs="Times New Roman"/>
          <w:sz w:val="24"/>
          <w:szCs w:val="24"/>
        </w:rPr>
      </w:pPr>
      <w:r w:rsidRPr="0029297C">
        <w:rPr>
          <w:rFonts w:ascii="Times New Roman" w:hAnsi="Times New Roman" w:cs="Times New Roman"/>
          <w:sz w:val="24"/>
          <w:szCs w:val="24"/>
        </w:rPr>
        <w:t xml:space="preserve">At its root, today’s hearing is </w:t>
      </w:r>
      <w:r w:rsidR="000565F8" w:rsidRPr="0029297C">
        <w:rPr>
          <w:rFonts w:ascii="Times New Roman" w:hAnsi="Times New Roman" w:cs="Times New Roman"/>
          <w:sz w:val="24"/>
          <w:szCs w:val="24"/>
        </w:rPr>
        <w:t xml:space="preserve">about </w:t>
      </w:r>
      <w:r w:rsidR="00E4515C" w:rsidRPr="0029297C">
        <w:rPr>
          <w:rFonts w:ascii="Times New Roman" w:hAnsi="Times New Roman" w:cs="Times New Roman"/>
          <w:sz w:val="24"/>
          <w:szCs w:val="24"/>
        </w:rPr>
        <w:t xml:space="preserve">two vastly </w:t>
      </w:r>
      <w:r w:rsidR="000565F8" w:rsidRPr="0029297C">
        <w:rPr>
          <w:rFonts w:ascii="Times New Roman" w:hAnsi="Times New Roman" w:cs="Times New Roman"/>
          <w:sz w:val="24"/>
          <w:szCs w:val="24"/>
        </w:rPr>
        <w:t xml:space="preserve">different philosophical approaches to government. </w:t>
      </w:r>
    </w:p>
    <w:p w:rsidR="000565F8" w:rsidRPr="00675F52" w:rsidRDefault="000565F8" w:rsidP="000565F8">
      <w:pPr>
        <w:rPr>
          <w:rFonts w:ascii="Times New Roman" w:hAnsi="Times New Roman" w:cs="Times New Roman"/>
          <w:sz w:val="24"/>
          <w:szCs w:val="24"/>
        </w:rPr>
      </w:pPr>
      <w:r w:rsidRPr="0029297C">
        <w:rPr>
          <w:rFonts w:ascii="Times New Roman" w:hAnsi="Times New Roman" w:cs="Times New Roman"/>
          <w:sz w:val="24"/>
          <w:szCs w:val="24"/>
        </w:rPr>
        <w:t xml:space="preserve">My Republican friends </w:t>
      </w:r>
      <w:r w:rsidR="00A0265E" w:rsidRPr="0029297C">
        <w:rPr>
          <w:rFonts w:ascii="Times New Roman" w:hAnsi="Times New Roman" w:cs="Times New Roman"/>
          <w:sz w:val="24"/>
          <w:szCs w:val="24"/>
        </w:rPr>
        <w:t>believe that</w:t>
      </w:r>
      <w:r w:rsidRPr="0029297C">
        <w:rPr>
          <w:rFonts w:ascii="Times New Roman" w:hAnsi="Times New Roman" w:cs="Times New Roman"/>
          <w:sz w:val="24"/>
          <w:szCs w:val="24"/>
        </w:rPr>
        <w:t xml:space="preserve"> </w:t>
      </w:r>
      <w:r w:rsidR="00A93DE4" w:rsidRPr="0029297C">
        <w:rPr>
          <w:rFonts w:ascii="Times New Roman" w:hAnsi="Times New Roman" w:cs="Times New Roman"/>
          <w:sz w:val="24"/>
          <w:szCs w:val="24"/>
        </w:rPr>
        <w:t xml:space="preserve">the federal </w:t>
      </w:r>
      <w:r w:rsidRPr="0029297C">
        <w:rPr>
          <w:rFonts w:ascii="Times New Roman" w:hAnsi="Times New Roman" w:cs="Times New Roman"/>
          <w:sz w:val="24"/>
          <w:szCs w:val="24"/>
        </w:rPr>
        <w:t xml:space="preserve">government </w:t>
      </w:r>
      <w:r w:rsidR="00D4186F" w:rsidRPr="0029297C">
        <w:rPr>
          <w:rFonts w:ascii="Times New Roman" w:hAnsi="Times New Roman" w:cs="Times New Roman"/>
          <w:sz w:val="24"/>
          <w:szCs w:val="24"/>
        </w:rPr>
        <w:t xml:space="preserve">– in this case federal lending programs – should </w:t>
      </w:r>
      <w:r w:rsidR="00EA25D3" w:rsidRPr="0029297C">
        <w:rPr>
          <w:rFonts w:ascii="Times New Roman" w:hAnsi="Times New Roman" w:cs="Times New Roman"/>
          <w:sz w:val="24"/>
          <w:szCs w:val="24"/>
        </w:rPr>
        <w:t xml:space="preserve">operate </w:t>
      </w:r>
      <w:r w:rsidR="00207C26" w:rsidRPr="0029297C">
        <w:rPr>
          <w:rFonts w:ascii="Times New Roman" w:hAnsi="Times New Roman" w:cs="Times New Roman"/>
          <w:sz w:val="24"/>
          <w:szCs w:val="24"/>
        </w:rPr>
        <w:t>just like the</w:t>
      </w:r>
      <w:r w:rsidR="00207C26">
        <w:rPr>
          <w:rFonts w:ascii="Times New Roman" w:hAnsi="Times New Roman" w:cs="Times New Roman"/>
          <w:sz w:val="24"/>
          <w:szCs w:val="24"/>
        </w:rPr>
        <w:t xml:space="preserve"> private sector.</w:t>
      </w:r>
      <w:r w:rsidR="00ED6B73">
        <w:rPr>
          <w:rFonts w:ascii="Times New Roman" w:hAnsi="Times New Roman" w:cs="Times New Roman"/>
          <w:sz w:val="24"/>
          <w:szCs w:val="24"/>
        </w:rPr>
        <w:t xml:space="preserve"> </w:t>
      </w:r>
    </w:p>
    <w:p w:rsidR="00EE3DBA" w:rsidRDefault="000565F8" w:rsidP="00954DD4">
      <w:pPr>
        <w:rPr>
          <w:rFonts w:ascii="Times New Roman" w:hAnsi="Times New Roman" w:cs="Times New Roman"/>
          <w:sz w:val="24"/>
          <w:szCs w:val="24"/>
        </w:rPr>
      </w:pPr>
      <w:r w:rsidRPr="00675F52">
        <w:rPr>
          <w:rFonts w:ascii="Times New Roman" w:hAnsi="Times New Roman" w:cs="Times New Roman"/>
          <w:sz w:val="24"/>
          <w:szCs w:val="24"/>
        </w:rPr>
        <w:t xml:space="preserve">But the </w:t>
      </w:r>
      <w:r w:rsidR="004B2CAE">
        <w:rPr>
          <w:rFonts w:ascii="Times New Roman" w:hAnsi="Times New Roman" w:cs="Times New Roman"/>
          <w:sz w:val="24"/>
          <w:szCs w:val="24"/>
        </w:rPr>
        <w:t xml:space="preserve">federal </w:t>
      </w:r>
      <w:r w:rsidRPr="00675F52">
        <w:rPr>
          <w:rFonts w:ascii="Times New Roman" w:hAnsi="Times New Roman" w:cs="Times New Roman"/>
          <w:sz w:val="24"/>
          <w:szCs w:val="24"/>
        </w:rPr>
        <w:t xml:space="preserve">government is not </w:t>
      </w:r>
      <w:r w:rsidR="005A6715">
        <w:rPr>
          <w:rFonts w:ascii="Times New Roman" w:hAnsi="Times New Roman" w:cs="Times New Roman"/>
          <w:sz w:val="24"/>
          <w:szCs w:val="24"/>
        </w:rPr>
        <w:t>the private sector</w:t>
      </w:r>
      <w:r w:rsidRPr="00675F52">
        <w:rPr>
          <w:rFonts w:ascii="Times New Roman" w:hAnsi="Times New Roman" w:cs="Times New Roman"/>
          <w:sz w:val="24"/>
          <w:szCs w:val="24"/>
        </w:rPr>
        <w:t>.</w:t>
      </w:r>
      <w:r w:rsidR="00BE61C7" w:rsidRPr="00675F52">
        <w:rPr>
          <w:rFonts w:ascii="Times New Roman" w:hAnsi="Times New Roman" w:cs="Times New Roman"/>
          <w:sz w:val="24"/>
          <w:szCs w:val="24"/>
        </w:rPr>
        <w:t xml:space="preserve">  </w:t>
      </w:r>
    </w:p>
    <w:p w:rsidR="00CE018D" w:rsidRDefault="00BE61C7" w:rsidP="00954DD4">
      <w:pPr>
        <w:rPr>
          <w:rFonts w:ascii="Times New Roman" w:hAnsi="Times New Roman" w:cs="Times New Roman"/>
          <w:sz w:val="24"/>
          <w:szCs w:val="24"/>
        </w:rPr>
      </w:pPr>
      <w:r w:rsidRPr="00675F52">
        <w:rPr>
          <w:rFonts w:ascii="Times New Roman" w:hAnsi="Times New Roman" w:cs="Times New Roman"/>
          <w:sz w:val="24"/>
          <w:szCs w:val="24"/>
        </w:rPr>
        <w:t xml:space="preserve">The </w:t>
      </w:r>
      <w:r w:rsidR="005960D8">
        <w:rPr>
          <w:rFonts w:ascii="Times New Roman" w:hAnsi="Times New Roman" w:cs="Times New Roman"/>
          <w:sz w:val="24"/>
          <w:szCs w:val="24"/>
        </w:rPr>
        <w:t>principal</w:t>
      </w:r>
      <w:r w:rsidR="00EE3DBA" w:rsidRPr="00675F52">
        <w:rPr>
          <w:rFonts w:ascii="Times New Roman" w:hAnsi="Times New Roman" w:cs="Times New Roman"/>
          <w:sz w:val="24"/>
          <w:szCs w:val="24"/>
        </w:rPr>
        <w:t xml:space="preserve"> </w:t>
      </w:r>
      <w:r w:rsidRPr="00675F52">
        <w:rPr>
          <w:rFonts w:ascii="Times New Roman" w:hAnsi="Times New Roman" w:cs="Times New Roman"/>
          <w:sz w:val="24"/>
          <w:szCs w:val="24"/>
        </w:rPr>
        <w:t xml:space="preserve">motivation of </w:t>
      </w:r>
      <w:r w:rsidR="002C6962">
        <w:rPr>
          <w:rFonts w:ascii="Times New Roman" w:hAnsi="Times New Roman" w:cs="Times New Roman"/>
          <w:sz w:val="24"/>
          <w:szCs w:val="24"/>
        </w:rPr>
        <w:t>the private sector</w:t>
      </w:r>
      <w:r w:rsidRPr="00675F52">
        <w:rPr>
          <w:rFonts w:ascii="Times New Roman" w:hAnsi="Times New Roman" w:cs="Times New Roman"/>
          <w:sz w:val="24"/>
          <w:szCs w:val="24"/>
        </w:rPr>
        <w:t xml:space="preserve"> is to </w:t>
      </w:r>
      <w:r w:rsidR="00EE3DBA">
        <w:rPr>
          <w:rFonts w:ascii="Times New Roman" w:hAnsi="Times New Roman" w:cs="Times New Roman"/>
          <w:sz w:val="24"/>
          <w:szCs w:val="24"/>
        </w:rPr>
        <w:t>maximize profit</w:t>
      </w:r>
      <w:r w:rsidRPr="00675F52">
        <w:rPr>
          <w:rFonts w:ascii="Times New Roman" w:hAnsi="Times New Roman" w:cs="Times New Roman"/>
          <w:sz w:val="24"/>
          <w:szCs w:val="24"/>
        </w:rPr>
        <w:t>.</w:t>
      </w:r>
    </w:p>
    <w:p w:rsidR="00CE018D" w:rsidRDefault="007B5E6C" w:rsidP="00954DD4">
      <w:pPr>
        <w:rPr>
          <w:rFonts w:ascii="Times New Roman" w:hAnsi="Times New Roman" w:cs="Times New Roman"/>
          <w:sz w:val="24"/>
          <w:szCs w:val="24"/>
        </w:rPr>
      </w:pPr>
      <w:r>
        <w:rPr>
          <w:rFonts w:ascii="Times New Roman" w:hAnsi="Times New Roman" w:cs="Times New Roman"/>
          <w:sz w:val="24"/>
          <w:szCs w:val="24"/>
        </w:rPr>
        <w:t xml:space="preserve">The principle goal of government </w:t>
      </w:r>
      <w:r w:rsidR="00CF2877">
        <w:rPr>
          <w:rFonts w:ascii="Times New Roman" w:hAnsi="Times New Roman" w:cs="Times New Roman"/>
          <w:sz w:val="24"/>
          <w:szCs w:val="24"/>
        </w:rPr>
        <w:t xml:space="preserve">is to provide </w:t>
      </w:r>
      <w:r w:rsidR="00770D17">
        <w:rPr>
          <w:rFonts w:ascii="Times New Roman" w:hAnsi="Times New Roman" w:cs="Times New Roman"/>
          <w:sz w:val="24"/>
          <w:szCs w:val="24"/>
        </w:rPr>
        <w:t>services</w:t>
      </w:r>
      <w:r w:rsidR="00D35592">
        <w:rPr>
          <w:rFonts w:ascii="Times New Roman" w:hAnsi="Times New Roman" w:cs="Times New Roman"/>
          <w:sz w:val="24"/>
          <w:szCs w:val="24"/>
        </w:rPr>
        <w:t xml:space="preserve"> that the private sector </w:t>
      </w:r>
      <w:r w:rsidR="0048632F">
        <w:rPr>
          <w:rFonts w:ascii="Times New Roman" w:hAnsi="Times New Roman" w:cs="Times New Roman"/>
          <w:sz w:val="24"/>
          <w:szCs w:val="24"/>
        </w:rPr>
        <w:t xml:space="preserve">cannot or will not </w:t>
      </w:r>
      <w:proofErr w:type="gramStart"/>
      <w:r w:rsidR="0048632F">
        <w:rPr>
          <w:rFonts w:ascii="Times New Roman" w:hAnsi="Times New Roman" w:cs="Times New Roman"/>
          <w:sz w:val="24"/>
          <w:szCs w:val="24"/>
        </w:rPr>
        <w:t>provide</w:t>
      </w:r>
      <w:proofErr w:type="gramEnd"/>
      <w:r w:rsidR="0048632F">
        <w:rPr>
          <w:rFonts w:ascii="Times New Roman" w:hAnsi="Times New Roman" w:cs="Times New Roman"/>
          <w:sz w:val="24"/>
          <w:szCs w:val="24"/>
        </w:rPr>
        <w:t>.</w:t>
      </w:r>
    </w:p>
    <w:p w:rsidR="008F6018" w:rsidRDefault="008D44AE" w:rsidP="00954DD4">
      <w:pPr>
        <w:rPr>
          <w:rFonts w:ascii="Times New Roman" w:hAnsi="Times New Roman" w:cs="Times New Roman"/>
          <w:sz w:val="24"/>
          <w:szCs w:val="24"/>
        </w:rPr>
      </w:pPr>
      <w:r>
        <w:rPr>
          <w:rFonts w:ascii="Times New Roman" w:hAnsi="Times New Roman" w:cs="Times New Roman"/>
          <w:sz w:val="24"/>
          <w:szCs w:val="24"/>
        </w:rPr>
        <w:t xml:space="preserve">These differences are especially clear in federal lending programs. </w:t>
      </w:r>
      <w:r w:rsidR="009F35C2">
        <w:rPr>
          <w:rFonts w:ascii="Times New Roman" w:hAnsi="Times New Roman" w:cs="Times New Roman"/>
          <w:sz w:val="24"/>
          <w:szCs w:val="24"/>
        </w:rPr>
        <w:t xml:space="preserve">Private institutions make loans that they think will </w:t>
      </w:r>
      <w:r w:rsidR="004C3E7A">
        <w:rPr>
          <w:rFonts w:ascii="Times New Roman" w:hAnsi="Times New Roman" w:cs="Times New Roman"/>
          <w:sz w:val="24"/>
          <w:szCs w:val="24"/>
        </w:rPr>
        <w:t xml:space="preserve">be </w:t>
      </w:r>
      <w:r w:rsidR="00A73B48">
        <w:rPr>
          <w:rFonts w:ascii="Times New Roman" w:hAnsi="Times New Roman" w:cs="Times New Roman"/>
          <w:sz w:val="24"/>
          <w:szCs w:val="24"/>
        </w:rPr>
        <w:t>the most profitable.</w:t>
      </w:r>
    </w:p>
    <w:p w:rsidR="0083550D" w:rsidRDefault="00762B06">
      <w:pPr>
        <w:rPr>
          <w:rFonts w:ascii="Times New Roman" w:hAnsi="Times New Roman" w:cs="Times New Roman"/>
          <w:sz w:val="24"/>
          <w:szCs w:val="24"/>
        </w:rPr>
      </w:pPr>
      <w:r>
        <w:rPr>
          <w:rFonts w:ascii="Times New Roman" w:hAnsi="Times New Roman" w:cs="Times New Roman"/>
          <w:sz w:val="24"/>
          <w:szCs w:val="24"/>
        </w:rPr>
        <w:t xml:space="preserve">But the </w:t>
      </w:r>
      <w:r w:rsidR="00370BD7">
        <w:rPr>
          <w:rFonts w:ascii="Times New Roman" w:hAnsi="Times New Roman" w:cs="Times New Roman"/>
          <w:sz w:val="24"/>
          <w:szCs w:val="24"/>
        </w:rPr>
        <w:t>United States</w:t>
      </w:r>
      <w:r>
        <w:rPr>
          <w:rFonts w:ascii="Times New Roman" w:hAnsi="Times New Roman" w:cs="Times New Roman"/>
          <w:sz w:val="24"/>
          <w:szCs w:val="24"/>
        </w:rPr>
        <w:t xml:space="preserve"> government</w:t>
      </w:r>
      <w:r w:rsidR="0083550D">
        <w:rPr>
          <w:rFonts w:ascii="Times New Roman" w:hAnsi="Times New Roman" w:cs="Times New Roman"/>
          <w:sz w:val="24"/>
          <w:szCs w:val="24"/>
        </w:rPr>
        <w:t xml:space="preserve"> sees thing differently.</w:t>
      </w:r>
    </w:p>
    <w:p w:rsidR="00BE61C7" w:rsidRPr="00675F52" w:rsidRDefault="00BE61C7">
      <w:pPr>
        <w:rPr>
          <w:rFonts w:ascii="Times New Roman" w:hAnsi="Times New Roman" w:cs="Times New Roman"/>
          <w:sz w:val="24"/>
          <w:szCs w:val="24"/>
        </w:rPr>
      </w:pPr>
      <w:r w:rsidRPr="00675F52">
        <w:rPr>
          <w:rFonts w:ascii="Times New Roman" w:hAnsi="Times New Roman" w:cs="Times New Roman"/>
          <w:sz w:val="24"/>
          <w:szCs w:val="24"/>
        </w:rPr>
        <w:t>For example,</w:t>
      </w:r>
      <w:r w:rsidR="0083550D">
        <w:rPr>
          <w:rFonts w:ascii="Times New Roman" w:hAnsi="Times New Roman" w:cs="Times New Roman"/>
          <w:sz w:val="24"/>
          <w:szCs w:val="24"/>
        </w:rPr>
        <w:t xml:space="preserve"> it </w:t>
      </w:r>
      <w:r w:rsidRPr="00675F52">
        <w:rPr>
          <w:rFonts w:ascii="Times New Roman" w:hAnsi="Times New Roman" w:cs="Times New Roman"/>
          <w:sz w:val="24"/>
          <w:szCs w:val="24"/>
        </w:rPr>
        <w:t>lends to a group of individ</w:t>
      </w:r>
      <w:r w:rsidR="006C74EE" w:rsidRPr="00675F52">
        <w:rPr>
          <w:rFonts w:ascii="Times New Roman" w:hAnsi="Times New Roman" w:cs="Times New Roman"/>
          <w:sz w:val="24"/>
          <w:szCs w:val="24"/>
        </w:rPr>
        <w:t>uals with little or no income and no</w:t>
      </w:r>
      <w:r w:rsidRPr="00675F52">
        <w:rPr>
          <w:rFonts w:ascii="Times New Roman" w:hAnsi="Times New Roman" w:cs="Times New Roman"/>
          <w:sz w:val="24"/>
          <w:szCs w:val="24"/>
        </w:rPr>
        <w:t xml:space="preserve"> credit history.  They are known as </w:t>
      </w:r>
      <w:r w:rsidRPr="0029297C">
        <w:rPr>
          <w:rFonts w:ascii="Times New Roman" w:hAnsi="Times New Roman" w:cs="Times New Roman"/>
          <w:sz w:val="24"/>
          <w:szCs w:val="24"/>
        </w:rPr>
        <w:t>“college students”</w:t>
      </w:r>
      <w:r w:rsidR="005B1716" w:rsidRPr="00675F52">
        <w:rPr>
          <w:rFonts w:ascii="Times New Roman" w:hAnsi="Times New Roman" w:cs="Times New Roman"/>
          <w:sz w:val="24"/>
          <w:szCs w:val="24"/>
        </w:rPr>
        <w:t xml:space="preserve"> and there </w:t>
      </w:r>
      <w:r w:rsidR="006C74EE" w:rsidRPr="00675F52">
        <w:rPr>
          <w:rFonts w:ascii="Times New Roman" w:hAnsi="Times New Roman" w:cs="Times New Roman"/>
          <w:sz w:val="24"/>
          <w:szCs w:val="24"/>
        </w:rPr>
        <w:t xml:space="preserve">are </w:t>
      </w:r>
      <w:r w:rsidR="0099526B">
        <w:rPr>
          <w:rFonts w:ascii="Times New Roman" w:hAnsi="Times New Roman" w:cs="Times New Roman"/>
          <w:sz w:val="24"/>
          <w:szCs w:val="24"/>
        </w:rPr>
        <w:t>more than</w:t>
      </w:r>
      <w:r w:rsidR="005B1716" w:rsidRPr="00675F52">
        <w:rPr>
          <w:rFonts w:ascii="Times New Roman" w:hAnsi="Times New Roman" w:cs="Times New Roman"/>
          <w:sz w:val="24"/>
          <w:szCs w:val="24"/>
        </w:rPr>
        <w:t xml:space="preserve"> 20 </w:t>
      </w:r>
      <w:r w:rsidRPr="00675F52">
        <w:rPr>
          <w:rFonts w:ascii="Times New Roman" w:hAnsi="Times New Roman" w:cs="Times New Roman"/>
          <w:sz w:val="24"/>
          <w:szCs w:val="24"/>
        </w:rPr>
        <w:t xml:space="preserve">million of </w:t>
      </w:r>
      <w:r w:rsidR="005B1716" w:rsidRPr="00675F52">
        <w:rPr>
          <w:rFonts w:ascii="Times New Roman" w:hAnsi="Times New Roman" w:cs="Times New Roman"/>
          <w:sz w:val="24"/>
          <w:szCs w:val="24"/>
        </w:rPr>
        <w:t>them in the United States today</w:t>
      </w:r>
      <w:r w:rsidR="001C483F">
        <w:rPr>
          <w:rFonts w:ascii="Times New Roman" w:hAnsi="Times New Roman" w:cs="Times New Roman"/>
          <w:sz w:val="24"/>
          <w:szCs w:val="24"/>
        </w:rPr>
        <w:t xml:space="preserve">. </w:t>
      </w:r>
      <w:r w:rsidR="00BD4B2D">
        <w:rPr>
          <w:rFonts w:ascii="Times New Roman" w:hAnsi="Times New Roman" w:cs="Times New Roman"/>
          <w:sz w:val="24"/>
          <w:szCs w:val="24"/>
        </w:rPr>
        <w:t>The vast majority of student loans are</w:t>
      </w:r>
      <w:r w:rsidR="00677FC7">
        <w:rPr>
          <w:rFonts w:ascii="Times New Roman" w:hAnsi="Times New Roman" w:cs="Times New Roman"/>
          <w:sz w:val="24"/>
          <w:szCs w:val="24"/>
        </w:rPr>
        <w:t xml:space="preserve"> </w:t>
      </w:r>
      <w:r w:rsidR="005B1716" w:rsidRPr="00675F52">
        <w:rPr>
          <w:rFonts w:ascii="Times New Roman" w:hAnsi="Times New Roman" w:cs="Times New Roman"/>
          <w:sz w:val="24"/>
          <w:szCs w:val="24"/>
        </w:rPr>
        <w:t>issued</w:t>
      </w:r>
      <w:r w:rsidR="00BD4B2D">
        <w:rPr>
          <w:rFonts w:ascii="Times New Roman" w:hAnsi="Times New Roman" w:cs="Times New Roman"/>
          <w:sz w:val="24"/>
          <w:szCs w:val="24"/>
        </w:rPr>
        <w:t xml:space="preserve"> by</w:t>
      </w:r>
      <w:r w:rsidR="005B1716" w:rsidRPr="00675F52">
        <w:rPr>
          <w:rFonts w:ascii="Times New Roman" w:hAnsi="Times New Roman" w:cs="Times New Roman"/>
          <w:sz w:val="24"/>
          <w:szCs w:val="24"/>
        </w:rPr>
        <w:t xml:space="preserve"> or guaranteed by the government.</w:t>
      </w:r>
    </w:p>
    <w:p w:rsidR="00605FEB" w:rsidRDefault="00BE61C7" w:rsidP="007C699A">
      <w:pPr>
        <w:rPr>
          <w:rFonts w:ascii="Times New Roman" w:hAnsi="Times New Roman" w:cs="Times New Roman"/>
          <w:sz w:val="24"/>
          <w:szCs w:val="24"/>
        </w:rPr>
      </w:pPr>
      <w:r w:rsidRPr="00675F52">
        <w:rPr>
          <w:rFonts w:ascii="Times New Roman" w:hAnsi="Times New Roman" w:cs="Times New Roman"/>
          <w:sz w:val="24"/>
          <w:szCs w:val="24"/>
        </w:rPr>
        <w:t xml:space="preserve">Why does the government take on this risk?  Because </w:t>
      </w:r>
      <w:r w:rsidR="00AE0718">
        <w:rPr>
          <w:rFonts w:ascii="Times New Roman" w:hAnsi="Times New Roman" w:cs="Times New Roman"/>
          <w:sz w:val="24"/>
          <w:szCs w:val="24"/>
        </w:rPr>
        <w:t xml:space="preserve">it helps millions of Americans go to college who might otherwise not be able to afford to go. </w:t>
      </w:r>
      <w:r w:rsidR="007D4292">
        <w:rPr>
          <w:rFonts w:ascii="Times New Roman" w:hAnsi="Times New Roman" w:cs="Times New Roman"/>
          <w:sz w:val="24"/>
          <w:szCs w:val="24"/>
        </w:rPr>
        <w:t xml:space="preserve">It also benefits the rest of us </w:t>
      </w:r>
      <w:r w:rsidR="00073554">
        <w:rPr>
          <w:rFonts w:ascii="Times New Roman" w:hAnsi="Times New Roman" w:cs="Times New Roman"/>
          <w:sz w:val="24"/>
          <w:szCs w:val="24"/>
        </w:rPr>
        <w:t>by creating</w:t>
      </w:r>
      <w:r w:rsidRPr="00675F52">
        <w:rPr>
          <w:rFonts w:ascii="Times New Roman" w:hAnsi="Times New Roman" w:cs="Times New Roman"/>
          <w:sz w:val="24"/>
          <w:szCs w:val="24"/>
        </w:rPr>
        <w:t xml:space="preserve"> a more educated workforce</w:t>
      </w:r>
      <w:r w:rsidR="004B5B9F">
        <w:rPr>
          <w:rFonts w:ascii="Times New Roman" w:hAnsi="Times New Roman" w:cs="Times New Roman"/>
          <w:sz w:val="24"/>
          <w:szCs w:val="24"/>
        </w:rPr>
        <w:t>. A better workforce</w:t>
      </w:r>
      <w:r w:rsidRPr="00675F52">
        <w:rPr>
          <w:rFonts w:ascii="Times New Roman" w:hAnsi="Times New Roman" w:cs="Times New Roman"/>
          <w:sz w:val="24"/>
          <w:szCs w:val="24"/>
        </w:rPr>
        <w:t xml:space="preserve"> will </w:t>
      </w:r>
      <w:r w:rsidR="005B1716" w:rsidRPr="00675F52">
        <w:rPr>
          <w:rFonts w:ascii="Times New Roman" w:hAnsi="Times New Roman" w:cs="Times New Roman"/>
          <w:sz w:val="24"/>
          <w:szCs w:val="24"/>
        </w:rPr>
        <w:t xml:space="preserve">make </w:t>
      </w:r>
      <w:r w:rsidRPr="00675F52">
        <w:rPr>
          <w:rFonts w:ascii="Times New Roman" w:hAnsi="Times New Roman" w:cs="Times New Roman"/>
          <w:sz w:val="24"/>
          <w:szCs w:val="24"/>
        </w:rPr>
        <w:t>our country more competitive and our economy stronger.</w:t>
      </w:r>
      <w:r w:rsidR="00011263" w:rsidRPr="00675F52">
        <w:rPr>
          <w:rFonts w:ascii="Times New Roman" w:hAnsi="Times New Roman" w:cs="Times New Roman"/>
          <w:sz w:val="24"/>
          <w:szCs w:val="24"/>
        </w:rPr>
        <w:t xml:space="preserve"> </w:t>
      </w:r>
    </w:p>
    <w:p w:rsidR="00362DCC" w:rsidRPr="00675F52" w:rsidRDefault="00362DCC" w:rsidP="007C699A">
      <w:pPr>
        <w:rPr>
          <w:rFonts w:ascii="Times New Roman" w:hAnsi="Times New Roman" w:cs="Times New Roman"/>
          <w:sz w:val="24"/>
          <w:szCs w:val="24"/>
        </w:rPr>
      </w:pPr>
      <w:r>
        <w:rPr>
          <w:rFonts w:ascii="Times New Roman" w:hAnsi="Times New Roman" w:cs="Times New Roman"/>
          <w:sz w:val="24"/>
          <w:szCs w:val="24"/>
        </w:rPr>
        <w:t>This is a social good not recognized by private lenders.</w:t>
      </w:r>
    </w:p>
    <w:p w:rsidR="002B663C" w:rsidRDefault="003629C6" w:rsidP="003629C6">
      <w:pPr>
        <w:rPr>
          <w:rFonts w:ascii="Times New Roman" w:hAnsi="Times New Roman" w:cs="Times New Roman"/>
          <w:sz w:val="24"/>
          <w:szCs w:val="24"/>
        </w:rPr>
      </w:pPr>
      <w:r w:rsidRPr="00675F52">
        <w:rPr>
          <w:rFonts w:ascii="Times New Roman" w:hAnsi="Times New Roman" w:cs="Times New Roman"/>
          <w:sz w:val="24"/>
          <w:szCs w:val="24"/>
        </w:rPr>
        <w:t xml:space="preserve">I want to turn to the specific question of how we measure the costs of federal government </w:t>
      </w:r>
      <w:r w:rsidR="009941A5">
        <w:rPr>
          <w:rFonts w:ascii="Times New Roman" w:hAnsi="Times New Roman" w:cs="Times New Roman"/>
          <w:sz w:val="24"/>
          <w:szCs w:val="24"/>
        </w:rPr>
        <w:t>loan programs</w:t>
      </w:r>
      <w:r w:rsidRPr="00675F52">
        <w:rPr>
          <w:rFonts w:ascii="Times New Roman" w:hAnsi="Times New Roman" w:cs="Times New Roman"/>
          <w:sz w:val="24"/>
          <w:szCs w:val="24"/>
        </w:rPr>
        <w:t xml:space="preserve">.  </w:t>
      </w:r>
    </w:p>
    <w:p w:rsidR="003629C6" w:rsidRPr="00675F52" w:rsidRDefault="003629C6" w:rsidP="003629C6">
      <w:pPr>
        <w:rPr>
          <w:rFonts w:ascii="Times New Roman" w:hAnsi="Times New Roman" w:cs="Times New Roman"/>
          <w:sz w:val="24"/>
          <w:szCs w:val="24"/>
        </w:rPr>
      </w:pPr>
      <w:r w:rsidRPr="00675F52">
        <w:rPr>
          <w:rFonts w:ascii="Times New Roman" w:hAnsi="Times New Roman" w:cs="Times New Roman"/>
          <w:sz w:val="24"/>
          <w:szCs w:val="24"/>
        </w:rPr>
        <w:t>How these programs are accounted for – and how their budget impact is assessed – will affect the broader deficit outlook and choices we make as policymakers.</w:t>
      </w:r>
      <w:r w:rsidR="002B663C">
        <w:rPr>
          <w:rFonts w:ascii="Times New Roman" w:hAnsi="Times New Roman" w:cs="Times New Roman"/>
          <w:sz w:val="24"/>
          <w:szCs w:val="24"/>
        </w:rPr>
        <w:t xml:space="preserve"> </w:t>
      </w:r>
    </w:p>
    <w:p w:rsidR="005A0B5E" w:rsidRPr="00675F52" w:rsidRDefault="005A0B5E" w:rsidP="000565F8">
      <w:pPr>
        <w:rPr>
          <w:rFonts w:ascii="Times New Roman" w:hAnsi="Times New Roman" w:cs="Times New Roman"/>
          <w:sz w:val="24"/>
          <w:szCs w:val="24"/>
        </w:rPr>
      </w:pPr>
      <w:r w:rsidRPr="00675F52">
        <w:rPr>
          <w:rFonts w:ascii="Times New Roman" w:hAnsi="Times New Roman" w:cs="Times New Roman"/>
          <w:sz w:val="24"/>
          <w:szCs w:val="24"/>
        </w:rPr>
        <w:lastRenderedPageBreak/>
        <w:t>The current procedure under the Federal Credit Reform Act appropriately calculates the lifetime cost of federal credit programs reflecting both the risk of default and the government’s cost of borrowing.</w:t>
      </w:r>
    </w:p>
    <w:p w:rsidR="00CA3D7D" w:rsidRPr="0029297C" w:rsidRDefault="006116D9" w:rsidP="000565F8">
      <w:pPr>
        <w:rPr>
          <w:rFonts w:ascii="Times New Roman" w:hAnsi="Times New Roman" w:cs="Times New Roman"/>
          <w:sz w:val="24"/>
          <w:szCs w:val="24"/>
        </w:rPr>
      </w:pPr>
      <w:r w:rsidRPr="00675F52">
        <w:rPr>
          <w:rFonts w:ascii="Times New Roman" w:hAnsi="Times New Roman" w:cs="Times New Roman"/>
          <w:sz w:val="24"/>
          <w:szCs w:val="24"/>
        </w:rPr>
        <w:t>FCRA has been very</w:t>
      </w:r>
      <w:r w:rsidR="002605FB">
        <w:rPr>
          <w:rFonts w:ascii="Times New Roman" w:hAnsi="Times New Roman" w:cs="Times New Roman"/>
          <w:sz w:val="24"/>
          <w:szCs w:val="24"/>
        </w:rPr>
        <w:t xml:space="preserve"> accurate.  </w:t>
      </w:r>
      <w:r w:rsidR="00B94AAA" w:rsidRPr="00B94AAA">
        <w:rPr>
          <w:rFonts w:ascii="Times New Roman" w:hAnsi="Times New Roman" w:cs="Times New Roman"/>
          <w:sz w:val="24"/>
          <w:szCs w:val="24"/>
        </w:rPr>
        <w:t>OMB found that in the more than twenty years FCRA has been in place, the initial cost estimates of all credit programs differed from their actual cost by less than o</w:t>
      </w:r>
      <w:r w:rsidR="00B94AAA">
        <w:rPr>
          <w:rFonts w:ascii="Times New Roman" w:hAnsi="Times New Roman" w:cs="Times New Roman"/>
          <w:sz w:val="24"/>
          <w:szCs w:val="24"/>
        </w:rPr>
        <w:t xml:space="preserve">ne percent of their face value. </w:t>
      </w:r>
      <w:r w:rsidR="008D7CBB">
        <w:rPr>
          <w:rFonts w:ascii="Times New Roman" w:hAnsi="Times New Roman" w:cs="Times New Roman"/>
          <w:sz w:val="24"/>
          <w:szCs w:val="24"/>
        </w:rPr>
        <w:t>As they say</w:t>
      </w:r>
      <w:r w:rsidR="00B32BFE">
        <w:rPr>
          <w:rFonts w:ascii="Times New Roman" w:hAnsi="Times New Roman" w:cs="Times New Roman"/>
          <w:sz w:val="24"/>
          <w:szCs w:val="24"/>
        </w:rPr>
        <w:t xml:space="preserve"> – </w:t>
      </w:r>
      <w:r w:rsidR="00B32BFE" w:rsidRPr="0029297C">
        <w:rPr>
          <w:rFonts w:ascii="Times New Roman" w:hAnsi="Times New Roman" w:cs="Times New Roman"/>
          <w:sz w:val="24"/>
          <w:szCs w:val="24"/>
        </w:rPr>
        <w:t xml:space="preserve">if it </w:t>
      </w:r>
      <w:proofErr w:type="spellStart"/>
      <w:r w:rsidR="00B32BFE" w:rsidRPr="0029297C">
        <w:rPr>
          <w:rFonts w:ascii="Times New Roman" w:hAnsi="Times New Roman" w:cs="Times New Roman"/>
          <w:sz w:val="24"/>
          <w:szCs w:val="24"/>
        </w:rPr>
        <w:t>ain’t</w:t>
      </w:r>
      <w:proofErr w:type="spellEnd"/>
      <w:r w:rsidR="00B32BFE" w:rsidRPr="0029297C">
        <w:rPr>
          <w:rFonts w:ascii="Times New Roman" w:hAnsi="Times New Roman" w:cs="Times New Roman"/>
          <w:sz w:val="24"/>
          <w:szCs w:val="24"/>
        </w:rPr>
        <w:t xml:space="preserve"> broke, don’t fix it.</w:t>
      </w:r>
    </w:p>
    <w:p w:rsidR="000505DD" w:rsidRDefault="000505DD" w:rsidP="000565F8">
      <w:pPr>
        <w:rPr>
          <w:rFonts w:ascii="Times New Roman" w:hAnsi="Times New Roman" w:cs="Times New Roman"/>
          <w:sz w:val="24"/>
          <w:szCs w:val="24"/>
        </w:rPr>
      </w:pPr>
      <w:r>
        <w:rPr>
          <w:rFonts w:ascii="Times New Roman" w:hAnsi="Times New Roman" w:cs="Times New Roman"/>
          <w:sz w:val="24"/>
          <w:szCs w:val="24"/>
        </w:rPr>
        <w:t xml:space="preserve">But today we’re apparently trying to “fix” </w:t>
      </w:r>
      <w:r w:rsidR="006B3FDB">
        <w:rPr>
          <w:rFonts w:ascii="Times New Roman" w:hAnsi="Times New Roman" w:cs="Times New Roman"/>
          <w:sz w:val="24"/>
          <w:szCs w:val="24"/>
        </w:rPr>
        <w:t>a system that already works well</w:t>
      </w:r>
      <w:r>
        <w:rPr>
          <w:rFonts w:ascii="Times New Roman" w:hAnsi="Times New Roman" w:cs="Times New Roman"/>
          <w:sz w:val="24"/>
          <w:szCs w:val="24"/>
        </w:rPr>
        <w:t>.</w:t>
      </w:r>
      <w:r w:rsidR="006B3FDB">
        <w:rPr>
          <w:rFonts w:ascii="Times New Roman" w:hAnsi="Times New Roman" w:cs="Times New Roman"/>
          <w:sz w:val="24"/>
          <w:szCs w:val="24"/>
        </w:rPr>
        <w:t xml:space="preserve"> </w:t>
      </w:r>
    </w:p>
    <w:p w:rsidR="00827F02" w:rsidRPr="00E72DE0" w:rsidRDefault="000505DD" w:rsidP="000565F8">
      <w:pPr>
        <w:rPr>
          <w:rFonts w:ascii="Times New Roman" w:hAnsi="Times New Roman" w:cs="Times New Roman"/>
          <w:sz w:val="24"/>
          <w:szCs w:val="24"/>
        </w:rPr>
      </w:pPr>
      <w:r>
        <w:rPr>
          <w:rFonts w:ascii="Times New Roman" w:hAnsi="Times New Roman" w:cs="Times New Roman"/>
          <w:sz w:val="24"/>
          <w:szCs w:val="24"/>
        </w:rPr>
        <w:t xml:space="preserve">It </w:t>
      </w:r>
      <w:r w:rsidR="006B3FDB">
        <w:rPr>
          <w:rFonts w:ascii="Times New Roman" w:hAnsi="Times New Roman" w:cs="Times New Roman"/>
          <w:sz w:val="24"/>
          <w:szCs w:val="24"/>
        </w:rPr>
        <w:t>is part of a broader ideologic</w:t>
      </w:r>
      <w:bookmarkStart w:id="0" w:name="_GoBack"/>
      <w:bookmarkEnd w:id="0"/>
      <w:r w:rsidR="006B3FDB">
        <w:rPr>
          <w:rFonts w:ascii="Times New Roman" w:hAnsi="Times New Roman" w:cs="Times New Roman"/>
          <w:sz w:val="24"/>
          <w:szCs w:val="24"/>
        </w:rPr>
        <w:t>al initiative.</w:t>
      </w:r>
    </w:p>
    <w:p w:rsidR="0058508A" w:rsidRDefault="00167452" w:rsidP="0077063E">
      <w:pPr>
        <w:rPr>
          <w:rFonts w:ascii="Times New Roman" w:hAnsi="Times New Roman" w:cs="Times New Roman"/>
          <w:sz w:val="24"/>
          <w:szCs w:val="24"/>
        </w:rPr>
      </w:pPr>
      <w:r>
        <w:rPr>
          <w:rFonts w:ascii="Times New Roman" w:hAnsi="Times New Roman" w:cs="Times New Roman"/>
          <w:sz w:val="24"/>
          <w:szCs w:val="24"/>
        </w:rPr>
        <w:t>In tax policy, Republicans are trying to change the rules of the game by instituting so-called “</w:t>
      </w:r>
      <w:r w:rsidR="00F54916">
        <w:rPr>
          <w:rFonts w:ascii="Times New Roman" w:hAnsi="Times New Roman" w:cs="Times New Roman"/>
          <w:sz w:val="24"/>
          <w:szCs w:val="24"/>
        </w:rPr>
        <w:t>dynamic scoring.</w:t>
      </w:r>
      <w:r>
        <w:rPr>
          <w:rFonts w:ascii="Times New Roman" w:hAnsi="Times New Roman" w:cs="Times New Roman"/>
          <w:sz w:val="24"/>
          <w:szCs w:val="24"/>
        </w:rPr>
        <w:t xml:space="preserve">” </w:t>
      </w:r>
      <w:r w:rsidR="00F54916">
        <w:rPr>
          <w:rFonts w:ascii="Times New Roman" w:hAnsi="Times New Roman" w:cs="Times New Roman"/>
          <w:sz w:val="24"/>
          <w:szCs w:val="24"/>
        </w:rPr>
        <w:t>This would make</w:t>
      </w:r>
      <w:r>
        <w:rPr>
          <w:rFonts w:ascii="Times New Roman" w:hAnsi="Times New Roman" w:cs="Times New Roman"/>
          <w:sz w:val="24"/>
          <w:szCs w:val="24"/>
        </w:rPr>
        <w:t xml:space="preserve"> ta</w:t>
      </w:r>
      <w:r w:rsidR="00EE2FEB">
        <w:rPr>
          <w:rFonts w:ascii="Times New Roman" w:hAnsi="Times New Roman" w:cs="Times New Roman"/>
          <w:sz w:val="24"/>
          <w:szCs w:val="24"/>
        </w:rPr>
        <w:t>x</w:t>
      </w:r>
      <w:r>
        <w:rPr>
          <w:rFonts w:ascii="Times New Roman" w:hAnsi="Times New Roman" w:cs="Times New Roman"/>
          <w:sz w:val="24"/>
          <w:szCs w:val="24"/>
        </w:rPr>
        <w:t xml:space="preserve"> cuts seem less expensive than they really are.</w:t>
      </w:r>
    </w:p>
    <w:p w:rsidR="00BE27CB" w:rsidRDefault="00BE27CB" w:rsidP="0077063E">
      <w:pPr>
        <w:rPr>
          <w:rFonts w:ascii="Times New Roman" w:hAnsi="Times New Roman" w:cs="Times New Roman"/>
          <w:sz w:val="24"/>
          <w:szCs w:val="24"/>
        </w:rPr>
      </w:pPr>
      <w:r>
        <w:rPr>
          <w:rFonts w:ascii="Times New Roman" w:hAnsi="Times New Roman" w:cs="Times New Roman"/>
          <w:sz w:val="24"/>
          <w:szCs w:val="24"/>
        </w:rPr>
        <w:t xml:space="preserve">In </w:t>
      </w:r>
      <w:r w:rsidR="00620AB7">
        <w:rPr>
          <w:rFonts w:ascii="Times New Roman" w:hAnsi="Times New Roman" w:cs="Times New Roman"/>
          <w:sz w:val="24"/>
          <w:szCs w:val="24"/>
        </w:rPr>
        <w:t>federal credit policy, Repub</w:t>
      </w:r>
      <w:r w:rsidR="00FA481F">
        <w:rPr>
          <w:rFonts w:ascii="Times New Roman" w:hAnsi="Times New Roman" w:cs="Times New Roman"/>
          <w:sz w:val="24"/>
          <w:szCs w:val="24"/>
        </w:rPr>
        <w:t>licans are trying to change the rules</w:t>
      </w:r>
      <w:r w:rsidR="00B331DD">
        <w:rPr>
          <w:rFonts w:ascii="Times New Roman" w:hAnsi="Times New Roman" w:cs="Times New Roman"/>
          <w:sz w:val="24"/>
          <w:szCs w:val="24"/>
        </w:rPr>
        <w:t xml:space="preserve"> of the game</w:t>
      </w:r>
      <w:r w:rsidR="00FA481F">
        <w:rPr>
          <w:rFonts w:ascii="Times New Roman" w:hAnsi="Times New Roman" w:cs="Times New Roman"/>
          <w:sz w:val="24"/>
          <w:szCs w:val="24"/>
        </w:rPr>
        <w:t xml:space="preserve"> </w:t>
      </w:r>
      <w:r w:rsidR="00BB78A3">
        <w:rPr>
          <w:rFonts w:ascii="Times New Roman" w:hAnsi="Times New Roman" w:cs="Times New Roman"/>
          <w:sz w:val="24"/>
          <w:szCs w:val="24"/>
        </w:rPr>
        <w:t>using an accounting system that will</w:t>
      </w:r>
      <w:r w:rsidR="00FA481F">
        <w:rPr>
          <w:rFonts w:ascii="Times New Roman" w:hAnsi="Times New Roman" w:cs="Times New Roman"/>
          <w:sz w:val="24"/>
          <w:szCs w:val="24"/>
        </w:rPr>
        <w:t xml:space="preserve"> make </w:t>
      </w:r>
      <w:r w:rsidR="0009238F">
        <w:rPr>
          <w:rFonts w:ascii="Times New Roman" w:hAnsi="Times New Roman" w:cs="Times New Roman"/>
          <w:sz w:val="24"/>
          <w:szCs w:val="24"/>
        </w:rPr>
        <w:t>programs like student loans look more expensive.</w:t>
      </w:r>
    </w:p>
    <w:p w:rsidR="00225BF6" w:rsidRPr="0029297C" w:rsidRDefault="00225BF6" w:rsidP="0077063E">
      <w:pPr>
        <w:rPr>
          <w:rFonts w:ascii="Times New Roman" w:hAnsi="Times New Roman" w:cs="Times New Roman"/>
          <w:sz w:val="24"/>
          <w:szCs w:val="24"/>
        </w:rPr>
      </w:pPr>
      <w:r>
        <w:rPr>
          <w:rFonts w:ascii="Times New Roman" w:hAnsi="Times New Roman" w:cs="Times New Roman"/>
          <w:sz w:val="24"/>
          <w:szCs w:val="24"/>
        </w:rPr>
        <w:t>The result of</w:t>
      </w:r>
      <w:r w:rsidR="00986C9A">
        <w:rPr>
          <w:rFonts w:ascii="Times New Roman" w:hAnsi="Times New Roman" w:cs="Times New Roman"/>
          <w:sz w:val="24"/>
          <w:szCs w:val="24"/>
        </w:rPr>
        <w:t xml:space="preserve"> this so-called</w:t>
      </w:r>
      <w:r>
        <w:rPr>
          <w:rFonts w:ascii="Times New Roman" w:hAnsi="Times New Roman" w:cs="Times New Roman"/>
          <w:sz w:val="24"/>
          <w:szCs w:val="24"/>
        </w:rPr>
        <w:t xml:space="preserve"> “fair value</w:t>
      </w:r>
      <w:r w:rsidR="00EE2FEB">
        <w:rPr>
          <w:rFonts w:ascii="Times New Roman" w:hAnsi="Times New Roman" w:cs="Times New Roman"/>
          <w:sz w:val="24"/>
          <w:szCs w:val="24"/>
        </w:rPr>
        <w:t>” accounting</w:t>
      </w:r>
      <w:r w:rsidR="000052D0">
        <w:rPr>
          <w:rFonts w:ascii="Times New Roman" w:hAnsi="Times New Roman" w:cs="Times New Roman"/>
          <w:sz w:val="24"/>
          <w:szCs w:val="24"/>
        </w:rPr>
        <w:t xml:space="preserve"> will be cuts in federal loans programs </w:t>
      </w:r>
      <w:r w:rsidR="00B30440">
        <w:rPr>
          <w:rFonts w:ascii="Times New Roman" w:hAnsi="Times New Roman" w:cs="Times New Roman"/>
          <w:sz w:val="24"/>
          <w:szCs w:val="24"/>
        </w:rPr>
        <w:t>–</w:t>
      </w:r>
      <w:r w:rsidR="000052D0">
        <w:rPr>
          <w:rFonts w:ascii="Times New Roman" w:hAnsi="Times New Roman" w:cs="Times New Roman"/>
          <w:sz w:val="24"/>
          <w:szCs w:val="24"/>
        </w:rPr>
        <w:t xml:space="preserve"> </w:t>
      </w:r>
      <w:r w:rsidR="00B30440">
        <w:rPr>
          <w:rFonts w:ascii="Times New Roman" w:hAnsi="Times New Roman" w:cs="Times New Roman"/>
          <w:sz w:val="24"/>
          <w:szCs w:val="24"/>
        </w:rPr>
        <w:t xml:space="preserve">for example, less money available for students </w:t>
      </w:r>
      <w:r w:rsidR="00B30440" w:rsidRPr="0029297C">
        <w:rPr>
          <w:rFonts w:ascii="Times New Roman" w:hAnsi="Times New Roman" w:cs="Times New Roman"/>
          <w:sz w:val="24"/>
          <w:szCs w:val="24"/>
        </w:rPr>
        <w:t>at higher rates.</w:t>
      </w:r>
    </w:p>
    <w:p w:rsidR="00B62D03" w:rsidRPr="005566F4" w:rsidRDefault="00EA31E1" w:rsidP="0077063E">
      <w:pPr>
        <w:rPr>
          <w:rFonts w:ascii="Times New Roman" w:hAnsi="Times New Roman" w:cs="Times New Roman"/>
          <w:sz w:val="24"/>
          <w:szCs w:val="24"/>
        </w:rPr>
      </w:pPr>
      <w:r w:rsidRPr="00675F52">
        <w:rPr>
          <w:rFonts w:ascii="Times New Roman" w:hAnsi="Times New Roman" w:cs="Times New Roman"/>
          <w:sz w:val="24"/>
          <w:szCs w:val="24"/>
        </w:rPr>
        <w:t xml:space="preserve">Under </w:t>
      </w:r>
      <w:r w:rsidR="001022A0">
        <w:rPr>
          <w:rFonts w:ascii="Times New Roman" w:hAnsi="Times New Roman" w:cs="Times New Roman"/>
          <w:sz w:val="24"/>
          <w:szCs w:val="24"/>
        </w:rPr>
        <w:t>“</w:t>
      </w:r>
      <w:r w:rsidRPr="00675F52">
        <w:rPr>
          <w:rFonts w:ascii="Times New Roman" w:hAnsi="Times New Roman" w:cs="Times New Roman"/>
          <w:sz w:val="24"/>
          <w:szCs w:val="24"/>
        </w:rPr>
        <w:t>fair</w:t>
      </w:r>
      <w:r w:rsidR="001022A0">
        <w:rPr>
          <w:rFonts w:ascii="Times New Roman" w:hAnsi="Times New Roman" w:cs="Times New Roman"/>
          <w:sz w:val="24"/>
          <w:szCs w:val="24"/>
        </w:rPr>
        <w:t xml:space="preserve"> </w:t>
      </w:r>
      <w:r w:rsidRPr="00675F52">
        <w:rPr>
          <w:rFonts w:ascii="Times New Roman" w:hAnsi="Times New Roman" w:cs="Times New Roman"/>
          <w:sz w:val="24"/>
          <w:szCs w:val="24"/>
        </w:rPr>
        <w:t>value</w:t>
      </w:r>
      <w:r w:rsidR="00EE2FEB">
        <w:rPr>
          <w:rFonts w:ascii="Times New Roman" w:hAnsi="Times New Roman" w:cs="Times New Roman"/>
          <w:sz w:val="24"/>
          <w:szCs w:val="24"/>
        </w:rPr>
        <w:t>”</w:t>
      </w:r>
      <w:r w:rsidRPr="00675F52">
        <w:rPr>
          <w:rFonts w:ascii="Times New Roman" w:hAnsi="Times New Roman" w:cs="Times New Roman"/>
          <w:sz w:val="24"/>
          <w:szCs w:val="24"/>
        </w:rPr>
        <w:t xml:space="preserve"> </w:t>
      </w:r>
      <w:r w:rsidR="00D61F13">
        <w:rPr>
          <w:rFonts w:ascii="Times New Roman" w:hAnsi="Times New Roman" w:cs="Times New Roman"/>
          <w:sz w:val="24"/>
          <w:szCs w:val="24"/>
        </w:rPr>
        <w:t>accounting</w:t>
      </w:r>
      <w:r w:rsidRPr="00675F52">
        <w:rPr>
          <w:rFonts w:ascii="Times New Roman" w:hAnsi="Times New Roman" w:cs="Times New Roman"/>
          <w:sz w:val="24"/>
          <w:szCs w:val="24"/>
        </w:rPr>
        <w:t xml:space="preserve">, </w:t>
      </w:r>
      <w:r w:rsidR="001D14B6">
        <w:rPr>
          <w:rFonts w:ascii="Times New Roman" w:hAnsi="Times New Roman" w:cs="Times New Roman"/>
          <w:sz w:val="24"/>
          <w:szCs w:val="24"/>
        </w:rPr>
        <w:t xml:space="preserve">the </w:t>
      </w:r>
      <w:r w:rsidR="00805385">
        <w:rPr>
          <w:rFonts w:ascii="Times New Roman" w:hAnsi="Times New Roman" w:cs="Times New Roman"/>
          <w:sz w:val="24"/>
          <w:szCs w:val="24"/>
        </w:rPr>
        <w:t xml:space="preserve">cost of federal credit programs, which are </w:t>
      </w:r>
      <w:r w:rsidR="00400C3E">
        <w:rPr>
          <w:rFonts w:ascii="Times New Roman" w:hAnsi="Times New Roman" w:cs="Times New Roman"/>
          <w:sz w:val="24"/>
          <w:szCs w:val="24"/>
        </w:rPr>
        <w:t xml:space="preserve">funded by the purchase of low-interest Treasury securities, </w:t>
      </w:r>
      <w:r w:rsidR="005566F4">
        <w:rPr>
          <w:rFonts w:ascii="Times New Roman" w:hAnsi="Times New Roman" w:cs="Times New Roman"/>
          <w:sz w:val="24"/>
          <w:szCs w:val="24"/>
        </w:rPr>
        <w:t xml:space="preserve">would be evaluated </w:t>
      </w:r>
      <w:r w:rsidR="005566F4" w:rsidRPr="0029297C">
        <w:rPr>
          <w:rFonts w:ascii="Times New Roman" w:hAnsi="Times New Roman" w:cs="Times New Roman"/>
          <w:sz w:val="24"/>
          <w:szCs w:val="24"/>
        </w:rPr>
        <w:t>as if</w:t>
      </w:r>
      <w:r w:rsidR="005566F4">
        <w:rPr>
          <w:rFonts w:ascii="Times New Roman" w:hAnsi="Times New Roman" w:cs="Times New Roman"/>
          <w:sz w:val="24"/>
          <w:szCs w:val="24"/>
        </w:rPr>
        <w:t xml:space="preserve"> </w:t>
      </w:r>
      <w:r w:rsidR="007C7DB0">
        <w:rPr>
          <w:rFonts w:ascii="Times New Roman" w:hAnsi="Times New Roman" w:cs="Times New Roman"/>
          <w:sz w:val="24"/>
          <w:szCs w:val="24"/>
        </w:rPr>
        <w:t xml:space="preserve">these </w:t>
      </w:r>
      <w:r w:rsidR="00EE2FEB">
        <w:rPr>
          <w:rFonts w:ascii="Times New Roman" w:hAnsi="Times New Roman" w:cs="Times New Roman"/>
          <w:sz w:val="24"/>
          <w:szCs w:val="24"/>
        </w:rPr>
        <w:t>government</w:t>
      </w:r>
      <w:r w:rsidR="007C7DB0">
        <w:rPr>
          <w:rFonts w:ascii="Times New Roman" w:hAnsi="Times New Roman" w:cs="Times New Roman"/>
          <w:sz w:val="24"/>
          <w:szCs w:val="24"/>
        </w:rPr>
        <w:t xml:space="preserve"> </w:t>
      </w:r>
      <w:r w:rsidR="005B42ED">
        <w:rPr>
          <w:rFonts w:ascii="Times New Roman" w:hAnsi="Times New Roman" w:cs="Times New Roman"/>
          <w:sz w:val="24"/>
          <w:szCs w:val="24"/>
        </w:rPr>
        <w:t xml:space="preserve">were forced to borrow with an additional “risk premium” demanded by </w:t>
      </w:r>
      <w:r w:rsidR="00964666">
        <w:rPr>
          <w:rFonts w:ascii="Times New Roman" w:hAnsi="Times New Roman" w:cs="Times New Roman"/>
          <w:sz w:val="24"/>
          <w:szCs w:val="24"/>
        </w:rPr>
        <w:t>the private market.</w:t>
      </w:r>
    </w:p>
    <w:p w:rsidR="0000261D" w:rsidRDefault="0000261D" w:rsidP="0000261D">
      <w:pPr>
        <w:rPr>
          <w:rFonts w:ascii="Times New Roman" w:hAnsi="Times New Roman" w:cs="Times New Roman"/>
          <w:sz w:val="24"/>
          <w:szCs w:val="24"/>
        </w:rPr>
      </w:pPr>
      <w:r w:rsidRPr="00675F52">
        <w:rPr>
          <w:rFonts w:ascii="Times New Roman" w:hAnsi="Times New Roman" w:cs="Times New Roman"/>
          <w:sz w:val="24"/>
          <w:szCs w:val="24"/>
        </w:rPr>
        <w:t>As the Center on Budget and</w:t>
      </w:r>
      <w:r w:rsidR="00A6230D" w:rsidRPr="00675F52">
        <w:rPr>
          <w:rFonts w:ascii="Times New Roman" w:hAnsi="Times New Roman" w:cs="Times New Roman"/>
          <w:sz w:val="24"/>
          <w:szCs w:val="24"/>
        </w:rPr>
        <w:t xml:space="preserve"> Policy Priorities put it, fair-</w:t>
      </w:r>
      <w:r w:rsidRPr="00675F52">
        <w:rPr>
          <w:rFonts w:ascii="Times New Roman" w:hAnsi="Times New Roman" w:cs="Times New Roman"/>
          <w:sz w:val="24"/>
          <w:szCs w:val="24"/>
        </w:rPr>
        <w:t>value budgeting requires that the budget “reflect amounts that the Treasury would never actually pay anyone.”</w:t>
      </w:r>
    </w:p>
    <w:p w:rsidR="00274BA2" w:rsidRPr="00675F52" w:rsidRDefault="00302C48" w:rsidP="0000261D">
      <w:pPr>
        <w:rPr>
          <w:rFonts w:ascii="Times New Roman" w:hAnsi="Times New Roman" w:cs="Times New Roman"/>
          <w:sz w:val="24"/>
          <w:szCs w:val="24"/>
        </w:rPr>
      </w:pPr>
      <w:r>
        <w:rPr>
          <w:rFonts w:ascii="Times New Roman" w:hAnsi="Times New Roman" w:cs="Times New Roman"/>
          <w:sz w:val="24"/>
          <w:szCs w:val="24"/>
        </w:rPr>
        <w:t>It</w:t>
      </w:r>
      <w:r w:rsidR="00274BA2" w:rsidRPr="00675F52">
        <w:rPr>
          <w:rFonts w:ascii="Times New Roman" w:hAnsi="Times New Roman" w:cs="Times New Roman"/>
          <w:sz w:val="24"/>
          <w:szCs w:val="24"/>
        </w:rPr>
        <w:t xml:space="preserve"> </w:t>
      </w:r>
      <w:r w:rsidR="00274BA2">
        <w:rPr>
          <w:rFonts w:ascii="Times New Roman" w:hAnsi="Times New Roman" w:cs="Times New Roman"/>
          <w:sz w:val="24"/>
          <w:szCs w:val="24"/>
        </w:rPr>
        <w:t>will make</w:t>
      </w:r>
      <w:r w:rsidR="00274BA2" w:rsidRPr="00675F52">
        <w:rPr>
          <w:rFonts w:ascii="Times New Roman" w:hAnsi="Times New Roman" w:cs="Times New Roman"/>
          <w:sz w:val="24"/>
          <w:szCs w:val="24"/>
        </w:rPr>
        <w:t xml:space="preserve"> </w:t>
      </w:r>
      <w:r w:rsidR="00274BA2">
        <w:rPr>
          <w:rFonts w:ascii="Times New Roman" w:hAnsi="Times New Roman" w:cs="Times New Roman"/>
          <w:sz w:val="24"/>
          <w:szCs w:val="24"/>
        </w:rPr>
        <w:t>federal lending programs</w:t>
      </w:r>
      <w:r w:rsidR="00274BA2" w:rsidRPr="00675F52">
        <w:rPr>
          <w:rFonts w:ascii="Times New Roman" w:hAnsi="Times New Roman" w:cs="Times New Roman"/>
          <w:sz w:val="24"/>
          <w:szCs w:val="24"/>
        </w:rPr>
        <w:t xml:space="preserve"> appear more costly than they </w:t>
      </w:r>
      <w:r w:rsidR="0093149C">
        <w:rPr>
          <w:rFonts w:ascii="Times New Roman" w:hAnsi="Times New Roman" w:cs="Times New Roman"/>
          <w:sz w:val="24"/>
          <w:szCs w:val="24"/>
        </w:rPr>
        <w:t xml:space="preserve">really </w:t>
      </w:r>
      <w:r w:rsidR="00274BA2" w:rsidRPr="00675F52">
        <w:rPr>
          <w:rFonts w:ascii="Times New Roman" w:hAnsi="Times New Roman" w:cs="Times New Roman"/>
          <w:sz w:val="24"/>
          <w:szCs w:val="24"/>
        </w:rPr>
        <w:t>are</w:t>
      </w:r>
      <w:r w:rsidR="008330CA">
        <w:rPr>
          <w:rFonts w:ascii="Times New Roman" w:hAnsi="Times New Roman" w:cs="Times New Roman"/>
          <w:sz w:val="24"/>
          <w:szCs w:val="24"/>
        </w:rPr>
        <w:t>.</w:t>
      </w:r>
    </w:p>
    <w:p w:rsidR="00555122" w:rsidRDefault="003967DB" w:rsidP="00D35373">
      <w:pPr>
        <w:rPr>
          <w:rFonts w:ascii="Times New Roman" w:hAnsi="Times New Roman" w:cs="Times New Roman"/>
          <w:sz w:val="24"/>
          <w:szCs w:val="24"/>
        </w:rPr>
      </w:pPr>
      <w:r>
        <w:rPr>
          <w:rFonts w:ascii="Times New Roman" w:hAnsi="Times New Roman" w:cs="Times New Roman"/>
          <w:sz w:val="24"/>
          <w:szCs w:val="24"/>
        </w:rPr>
        <w:t xml:space="preserve">Millions of Americans </w:t>
      </w:r>
      <w:r w:rsidR="00964CF3">
        <w:rPr>
          <w:rFonts w:ascii="Times New Roman" w:hAnsi="Times New Roman" w:cs="Times New Roman"/>
          <w:sz w:val="24"/>
          <w:szCs w:val="24"/>
        </w:rPr>
        <w:t xml:space="preserve">have </w:t>
      </w:r>
      <w:r w:rsidR="000B6367">
        <w:rPr>
          <w:rFonts w:ascii="Times New Roman" w:hAnsi="Times New Roman" w:cs="Times New Roman"/>
          <w:sz w:val="24"/>
          <w:szCs w:val="24"/>
        </w:rPr>
        <w:t xml:space="preserve">something to lose if </w:t>
      </w:r>
      <w:r w:rsidR="00CE3741">
        <w:rPr>
          <w:rFonts w:ascii="Times New Roman" w:hAnsi="Times New Roman" w:cs="Times New Roman"/>
          <w:sz w:val="24"/>
          <w:szCs w:val="24"/>
        </w:rPr>
        <w:t xml:space="preserve">proponents of this accounting system have their way. </w:t>
      </w:r>
      <w:r w:rsidR="00ED41F8">
        <w:rPr>
          <w:rFonts w:ascii="Times New Roman" w:hAnsi="Times New Roman" w:cs="Times New Roman"/>
          <w:sz w:val="24"/>
          <w:szCs w:val="24"/>
        </w:rPr>
        <w:t>I regret that we don’t have any of their representatives on this panel today.</w:t>
      </w:r>
    </w:p>
    <w:p w:rsidR="00B068E4" w:rsidRDefault="00B068E4" w:rsidP="00D35373">
      <w:pPr>
        <w:rPr>
          <w:rFonts w:ascii="Times New Roman" w:hAnsi="Times New Roman" w:cs="Times New Roman"/>
          <w:sz w:val="24"/>
          <w:szCs w:val="24"/>
        </w:rPr>
      </w:pPr>
      <w:r>
        <w:rPr>
          <w:rFonts w:ascii="Times New Roman" w:hAnsi="Times New Roman" w:cs="Times New Roman"/>
          <w:sz w:val="24"/>
          <w:szCs w:val="24"/>
        </w:rPr>
        <w:t xml:space="preserve">However, Chairman Coats and I have received </w:t>
      </w:r>
      <w:r w:rsidR="002D6A14">
        <w:rPr>
          <w:rFonts w:ascii="Times New Roman" w:hAnsi="Times New Roman" w:cs="Times New Roman"/>
          <w:sz w:val="24"/>
          <w:szCs w:val="24"/>
        </w:rPr>
        <w:t xml:space="preserve">letters from </w:t>
      </w:r>
      <w:r w:rsidR="00056FD6">
        <w:rPr>
          <w:rFonts w:ascii="Times New Roman" w:hAnsi="Times New Roman" w:cs="Times New Roman"/>
          <w:sz w:val="24"/>
          <w:szCs w:val="24"/>
        </w:rPr>
        <w:t>a number of</w:t>
      </w:r>
      <w:r w:rsidR="002D6A14">
        <w:rPr>
          <w:rFonts w:ascii="Times New Roman" w:hAnsi="Times New Roman" w:cs="Times New Roman"/>
          <w:sz w:val="24"/>
          <w:szCs w:val="24"/>
        </w:rPr>
        <w:t xml:space="preserve"> organizations strongly opposed to </w:t>
      </w:r>
      <w:r w:rsidR="00A102F5">
        <w:rPr>
          <w:rFonts w:ascii="Times New Roman" w:hAnsi="Times New Roman" w:cs="Times New Roman"/>
          <w:sz w:val="24"/>
          <w:szCs w:val="24"/>
        </w:rPr>
        <w:t>“fair value</w:t>
      </w:r>
      <w:r w:rsidR="00EE2FEB">
        <w:rPr>
          <w:rFonts w:ascii="Times New Roman" w:hAnsi="Times New Roman" w:cs="Times New Roman"/>
          <w:sz w:val="24"/>
          <w:szCs w:val="24"/>
        </w:rPr>
        <w:t>” accounting.</w:t>
      </w:r>
    </w:p>
    <w:p w:rsidR="00735E43" w:rsidRPr="0029297C" w:rsidRDefault="00973767">
      <w:pPr>
        <w:rPr>
          <w:rFonts w:ascii="Times New Roman" w:hAnsi="Times New Roman" w:cs="Times New Roman"/>
          <w:sz w:val="24"/>
          <w:szCs w:val="24"/>
        </w:rPr>
      </w:pPr>
      <w:r>
        <w:rPr>
          <w:rFonts w:ascii="Times New Roman" w:hAnsi="Times New Roman" w:cs="Times New Roman"/>
          <w:sz w:val="24"/>
          <w:szCs w:val="24"/>
        </w:rPr>
        <w:t xml:space="preserve">A letter from the National Education Association </w:t>
      </w:r>
      <w:r w:rsidR="00735E43">
        <w:rPr>
          <w:rFonts w:ascii="Times New Roman" w:hAnsi="Times New Roman" w:cs="Times New Roman"/>
          <w:sz w:val="24"/>
          <w:szCs w:val="24"/>
        </w:rPr>
        <w:t>states that, quote:</w:t>
      </w:r>
      <w:r w:rsidR="00735E43" w:rsidRPr="00675F52">
        <w:rPr>
          <w:rFonts w:ascii="Times New Roman" w:hAnsi="Times New Roman" w:cs="Times New Roman"/>
          <w:sz w:val="24"/>
          <w:szCs w:val="24"/>
        </w:rPr>
        <w:t xml:space="preserve"> </w:t>
      </w:r>
      <w:r w:rsidR="00735E43" w:rsidRPr="0029297C">
        <w:rPr>
          <w:rFonts w:ascii="Times New Roman" w:hAnsi="Times New Roman" w:cs="Times New Roman"/>
          <w:sz w:val="24"/>
          <w:szCs w:val="24"/>
        </w:rPr>
        <w:t>“NEA opposes the use of fair value accounting in federal credit programs, especially student loan programs, because it would artificially raise their costs and make them appear to be more expensive to the federal government than they really are.”</w:t>
      </w:r>
    </w:p>
    <w:p w:rsidR="00AC5EBD" w:rsidRDefault="004E3F63" w:rsidP="00D35373">
      <w:pPr>
        <w:rPr>
          <w:rFonts w:ascii="Times New Roman" w:hAnsi="Times New Roman" w:cs="Times New Roman"/>
          <w:sz w:val="24"/>
          <w:szCs w:val="24"/>
        </w:rPr>
      </w:pPr>
      <w:r>
        <w:rPr>
          <w:rFonts w:ascii="Times New Roman" w:hAnsi="Times New Roman" w:cs="Times New Roman"/>
          <w:sz w:val="24"/>
          <w:szCs w:val="24"/>
        </w:rPr>
        <w:t xml:space="preserve">I </w:t>
      </w:r>
      <w:r w:rsidR="00AC5EBD">
        <w:rPr>
          <w:rFonts w:ascii="Times New Roman" w:hAnsi="Times New Roman" w:cs="Times New Roman"/>
          <w:sz w:val="24"/>
          <w:szCs w:val="24"/>
        </w:rPr>
        <w:t xml:space="preserve">ask unanimous consent to enter this letter into the record. </w:t>
      </w:r>
    </w:p>
    <w:p w:rsidR="00B31F2A" w:rsidRDefault="00B31F2A" w:rsidP="00D35373">
      <w:pPr>
        <w:rPr>
          <w:rFonts w:ascii="Times New Roman" w:hAnsi="Times New Roman" w:cs="Times New Roman"/>
          <w:sz w:val="24"/>
          <w:szCs w:val="24"/>
        </w:rPr>
      </w:pPr>
      <w:r>
        <w:rPr>
          <w:rFonts w:ascii="Times New Roman" w:hAnsi="Times New Roman" w:cs="Times New Roman"/>
          <w:sz w:val="24"/>
          <w:szCs w:val="24"/>
        </w:rPr>
        <w:t xml:space="preserve">A letter from the National Association of Homebuilders </w:t>
      </w:r>
      <w:r w:rsidR="00676DB7">
        <w:rPr>
          <w:rFonts w:ascii="Times New Roman" w:hAnsi="Times New Roman" w:cs="Times New Roman"/>
          <w:sz w:val="24"/>
          <w:szCs w:val="24"/>
        </w:rPr>
        <w:t>states that “fair value accounting” would artificially raise the rates on home loans. I also would like to enter that letter into the record.</w:t>
      </w:r>
    </w:p>
    <w:p w:rsidR="007127AE" w:rsidRDefault="00A639D4" w:rsidP="00D35373">
      <w:pPr>
        <w:rPr>
          <w:rFonts w:ascii="Times New Roman" w:hAnsi="Times New Roman" w:cs="Times New Roman"/>
          <w:sz w:val="24"/>
          <w:szCs w:val="24"/>
        </w:rPr>
      </w:pPr>
      <w:r>
        <w:rPr>
          <w:rFonts w:ascii="Times New Roman" w:hAnsi="Times New Roman" w:cs="Times New Roman"/>
          <w:sz w:val="24"/>
          <w:szCs w:val="24"/>
        </w:rPr>
        <w:t xml:space="preserve">Other noted organizations also oppose </w:t>
      </w:r>
      <w:r w:rsidR="00225641">
        <w:rPr>
          <w:rFonts w:ascii="Times New Roman" w:hAnsi="Times New Roman" w:cs="Times New Roman"/>
          <w:sz w:val="24"/>
          <w:szCs w:val="24"/>
        </w:rPr>
        <w:t>using “fair value accounting”</w:t>
      </w:r>
      <w:r w:rsidR="00F12C71">
        <w:rPr>
          <w:rFonts w:ascii="Times New Roman" w:hAnsi="Times New Roman" w:cs="Times New Roman"/>
          <w:sz w:val="24"/>
          <w:szCs w:val="24"/>
        </w:rPr>
        <w:t xml:space="preserve"> for budgeting purposes</w:t>
      </w:r>
      <w:r w:rsidR="007127AE">
        <w:rPr>
          <w:rFonts w:ascii="Times New Roman" w:hAnsi="Times New Roman" w:cs="Times New Roman"/>
          <w:sz w:val="24"/>
          <w:szCs w:val="24"/>
        </w:rPr>
        <w:t>:</w:t>
      </w:r>
    </w:p>
    <w:p w:rsidR="007127AE" w:rsidRPr="002D29A4" w:rsidRDefault="007127AE" w:rsidP="005960D8">
      <w:pPr>
        <w:pStyle w:val="ListParagraph"/>
        <w:numPr>
          <w:ilvl w:val="0"/>
          <w:numId w:val="3"/>
        </w:numPr>
      </w:pPr>
      <w:r w:rsidRPr="002D29A4">
        <w:t>T</w:t>
      </w:r>
      <w:r w:rsidR="004B5B23" w:rsidRPr="002D29A4">
        <w:t>he Nat</w:t>
      </w:r>
      <w:r w:rsidRPr="002D29A4">
        <w:t>ional Association of Realtors</w:t>
      </w:r>
    </w:p>
    <w:p w:rsidR="007127AE" w:rsidRPr="002D29A4" w:rsidRDefault="007127AE" w:rsidP="005960D8">
      <w:pPr>
        <w:pStyle w:val="ListParagraph"/>
        <w:numPr>
          <w:ilvl w:val="0"/>
          <w:numId w:val="3"/>
        </w:numPr>
      </w:pPr>
      <w:r w:rsidRPr="002D29A4">
        <w:t>T</w:t>
      </w:r>
      <w:r w:rsidR="004B5B23" w:rsidRPr="002D29A4">
        <w:t>he National Association of Independ</w:t>
      </w:r>
      <w:r w:rsidRPr="002D29A4">
        <w:t>ent Colleges and Universities</w:t>
      </w:r>
    </w:p>
    <w:p w:rsidR="007127AE" w:rsidRDefault="007127AE" w:rsidP="005960D8">
      <w:pPr>
        <w:pStyle w:val="ListParagraph"/>
        <w:numPr>
          <w:ilvl w:val="0"/>
          <w:numId w:val="3"/>
        </w:numPr>
      </w:pPr>
      <w:r w:rsidRPr="002D29A4">
        <w:t>The Retired Enlisted Association</w:t>
      </w:r>
    </w:p>
    <w:p w:rsidR="007127AE" w:rsidRPr="002D29A4" w:rsidRDefault="007127AE" w:rsidP="005960D8">
      <w:pPr>
        <w:pStyle w:val="ListParagraph"/>
        <w:numPr>
          <w:ilvl w:val="0"/>
          <w:numId w:val="3"/>
        </w:numPr>
      </w:pPr>
      <w:r>
        <w:lastRenderedPageBreak/>
        <w:t xml:space="preserve">The National Rural </w:t>
      </w:r>
      <w:r w:rsidR="00EE68F0">
        <w:t xml:space="preserve">Electric </w:t>
      </w:r>
      <w:r>
        <w:t>Cooperative Association</w:t>
      </w:r>
    </w:p>
    <w:p w:rsidR="007127AE" w:rsidRPr="002D29A4" w:rsidRDefault="007127AE" w:rsidP="005960D8">
      <w:pPr>
        <w:pStyle w:val="ListParagraph"/>
        <w:numPr>
          <w:ilvl w:val="0"/>
          <w:numId w:val="3"/>
        </w:numPr>
      </w:pPr>
      <w:r w:rsidRPr="002D29A4">
        <w:t>The Student Aid Alliance</w:t>
      </w:r>
    </w:p>
    <w:p w:rsidR="007127AE" w:rsidRPr="002D29A4" w:rsidRDefault="007127AE" w:rsidP="005960D8">
      <w:pPr>
        <w:pStyle w:val="ListParagraph"/>
        <w:numPr>
          <w:ilvl w:val="0"/>
          <w:numId w:val="3"/>
        </w:numPr>
      </w:pPr>
      <w:r w:rsidRPr="002D29A4">
        <w:t>The National Multifamily Housing Council</w:t>
      </w:r>
    </w:p>
    <w:p w:rsidR="007127AE" w:rsidRDefault="007127AE" w:rsidP="005960D8">
      <w:pPr>
        <w:pStyle w:val="ListParagraph"/>
        <w:numPr>
          <w:ilvl w:val="0"/>
          <w:numId w:val="3"/>
        </w:numPr>
      </w:pPr>
      <w:r w:rsidRPr="002D29A4">
        <w:t>And many others….</w:t>
      </w:r>
    </w:p>
    <w:p w:rsidR="00CB24A0" w:rsidRPr="00CB24A0" w:rsidRDefault="00CB24A0" w:rsidP="00CB24A0">
      <w:pPr>
        <w:rPr>
          <w:rFonts w:ascii="Times New Roman" w:hAnsi="Times New Roman" w:cs="Times New Roman"/>
          <w:sz w:val="24"/>
          <w:szCs w:val="24"/>
        </w:rPr>
      </w:pPr>
      <w:r w:rsidRPr="00CB24A0">
        <w:rPr>
          <w:rFonts w:ascii="Times New Roman" w:hAnsi="Times New Roman" w:cs="Times New Roman"/>
          <w:sz w:val="24"/>
          <w:szCs w:val="24"/>
        </w:rPr>
        <w:t xml:space="preserve">I would like to </w:t>
      </w:r>
      <w:r>
        <w:rPr>
          <w:rFonts w:ascii="Times New Roman" w:hAnsi="Times New Roman" w:cs="Times New Roman"/>
          <w:sz w:val="24"/>
          <w:szCs w:val="24"/>
        </w:rPr>
        <w:t>place</w:t>
      </w:r>
      <w:r w:rsidRPr="00CB24A0">
        <w:rPr>
          <w:rFonts w:ascii="Times New Roman" w:hAnsi="Times New Roman" w:cs="Times New Roman"/>
          <w:sz w:val="24"/>
          <w:szCs w:val="24"/>
        </w:rPr>
        <w:t xml:space="preserve"> letters from several of these organizations </w:t>
      </w:r>
      <w:r>
        <w:rPr>
          <w:rFonts w:ascii="Times New Roman" w:hAnsi="Times New Roman" w:cs="Times New Roman"/>
          <w:sz w:val="24"/>
          <w:szCs w:val="24"/>
        </w:rPr>
        <w:t>in</w:t>
      </w:r>
      <w:r w:rsidRPr="00CB24A0">
        <w:rPr>
          <w:rFonts w:ascii="Times New Roman" w:hAnsi="Times New Roman" w:cs="Times New Roman"/>
          <w:sz w:val="24"/>
          <w:szCs w:val="24"/>
        </w:rPr>
        <w:t>to the record.</w:t>
      </w:r>
    </w:p>
    <w:p w:rsidR="00682F06" w:rsidRDefault="00932A2F" w:rsidP="005143ED">
      <w:pPr>
        <w:rPr>
          <w:rFonts w:ascii="Times New Roman" w:hAnsi="Times New Roman" w:cs="Times New Roman"/>
          <w:sz w:val="24"/>
          <w:szCs w:val="24"/>
        </w:rPr>
      </w:pPr>
      <w:r>
        <w:rPr>
          <w:rFonts w:ascii="Times New Roman" w:hAnsi="Times New Roman" w:cs="Times New Roman"/>
          <w:sz w:val="24"/>
          <w:szCs w:val="24"/>
        </w:rPr>
        <w:t>In conclusion, I ask that we listen to both sides of the debate today – but that ultimately, we not let ideology trump reality.</w:t>
      </w:r>
    </w:p>
    <w:p w:rsidR="005143ED" w:rsidRPr="00675F52" w:rsidRDefault="0000480F" w:rsidP="005143ED">
      <w:pPr>
        <w:rPr>
          <w:rFonts w:ascii="Times New Roman" w:hAnsi="Times New Roman" w:cs="Times New Roman"/>
          <w:sz w:val="24"/>
          <w:szCs w:val="24"/>
        </w:rPr>
      </w:pPr>
      <w:bookmarkStart w:id="1" w:name="Chart1"/>
      <w:bookmarkEnd w:id="1"/>
      <w:r w:rsidRPr="00675F52">
        <w:rPr>
          <w:rFonts w:ascii="Times New Roman" w:hAnsi="Times New Roman" w:cs="Times New Roman"/>
          <w:sz w:val="24"/>
          <w:szCs w:val="24"/>
        </w:rPr>
        <w:t>Fair</w:t>
      </w:r>
      <w:r w:rsidR="0093757C">
        <w:rPr>
          <w:rFonts w:ascii="Times New Roman" w:hAnsi="Times New Roman" w:cs="Times New Roman"/>
          <w:sz w:val="24"/>
          <w:szCs w:val="24"/>
        </w:rPr>
        <w:t xml:space="preserve"> </w:t>
      </w:r>
      <w:r w:rsidR="00237E16" w:rsidRPr="00675F52">
        <w:rPr>
          <w:rFonts w:ascii="Times New Roman" w:hAnsi="Times New Roman" w:cs="Times New Roman"/>
          <w:sz w:val="24"/>
          <w:szCs w:val="24"/>
        </w:rPr>
        <w:t>value budgeting</w:t>
      </w:r>
      <w:r w:rsidR="007F32E6" w:rsidRPr="00675F52">
        <w:rPr>
          <w:rFonts w:ascii="Times New Roman" w:hAnsi="Times New Roman" w:cs="Times New Roman"/>
          <w:sz w:val="24"/>
          <w:szCs w:val="24"/>
        </w:rPr>
        <w:t xml:space="preserve"> would distort the budget pr</w:t>
      </w:r>
      <w:r w:rsidR="00204477" w:rsidRPr="00675F52">
        <w:rPr>
          <w:rFonts w:ascii="Times New Roman" w:hAnsi="Times New Roman" w:cs="Times New Roman"/>
          <w:sz w:val="24"/>
          <w:szCs w:val="24"/>
        </w:rPr>
        <w:t>ocess, undercut</w:t>
      </w:r>
      <w:r w:rsidR="00503AD3" w:rsidRPr="00675F52">
        <w:rPr>
          <w:rFonts w:ascii="Times New Roman" w:hAnsi="Times New Roman" w:cs="Times New Roman"/>
          <w:sz w:val="24"/>
          <w:szCs w:val="24"/>
        </w:rPr>
        <w:t xml:space="preserve"> federal credit programs and</w:t>
      </w:r>
      <w:r w:rsidR="00876DE7" w:rsidRPr="00675F52">
        <w:rPr>
          <w:rFonts w:ascii="Times New Roman" w:hAnsi="Times New Roman" w:cs="Times New Roman"/>
          <w:sz w:val="24"/>
          <w:szCs w:val="24"/>
        </w:rPr>
        <w:t>,</w:t>
      </w:r>
      <w:r w:rsidR="00503AD3" w:rsidRPr="00675F52">
        <w:rPr>
          <w:rFonts w:ascii="Times New Roman" w:hAnsi="Times New Roman" w:cs="Times New Roman"/>
          <w:sz w:val="24"/>
          <w:szCs w:val="24"/>
        </w:rPr>
        <w:t xml:space="preserve"> </w:t>
      </w:r>
      <w:r w:rsidR="008752D8" w:rsidRPr="00675F52">
        <w:rPr>
          <w:rFonts w:ascii="Times New Roman" w:hAnsi="Times New Roman" w:cs="Times New Roman"/>
          <w:sz w:val="24"/>
          <w:szCs w:val="24"/>
        </w:rPr>
        <w:t xml:space="preserve">ultimately, deprive millions of </w:t>
      </w:r>
      <w:r w:rsidR="00876DE7" w:rsidRPr="00675F52">
        <w:rPr>
          <w:rFonts w:ascii="Times New Roman" w:hAnsi="Times New Roman" w:cs="Times New Roman"/>
          <w:sz w:val="24"/>
          <w:szCs w:val="24"/>
        </w:rPr>
        <w:t xml:space="preserve">Americans of the financial support they need to </w:t>
      </w:r>
      <w:r w:rsidR="006116D9" w:rsidRPr="00675F52">
        <w:rPr>
          <w:rFonts w:ascii="Times New Roman" w:hAnsi="Times New Roman" w:cs="Times New Roman"/>
          <w:sz w:val="24"/>
          <w:szCs w:val="24"/>
        </w:rPr>
        <w:t xml:space="preserve">get an education, buy a home or </w:t>
      </w:r>
      <w:r w:rsidR="00876DE7" w:rsidRPr="00675F52">
        <w:rPr>
          <w:rFonts w:ascii="Times New Roman" w:hAnsi="Times New Roman" w:cs="Times New Roman"/>
          <w:sz w:val="24"/>
          <w:szCs w:val="24"/>
        </w:rPr>
        <w:t>start</w:t>
      </w:r>
      <w:r w:rsidR="006A0F03" w:rsidRPr="00675F52">
        <w:rPr>
          <w:rFonts w:ascii="Times New Roman" w:hAnsi="Times New Roman" w:cs="Times New Roman"/>
          <w:sz w:val="24"/>
          <w:szCs w:val="24"/>
        </w:rPr>
        <w:t xml:space="preserve"> or operate</w:t>
      </w:r>
      <w:r w:rsidR="00876DE7" w:rsidRPr="00675F52">
        <w:rPr>
          <w:rFonts w:ascii="Times New Roman" w:hAnsi="Times New Roman" w:cs="Times New Roman"/>
          <w:sz w:val="24"/>
          <w:szCs w:val="24"/>
        </w:rPr>
        <w:t xml:space="preserve"> a</w:t>
      </w:r>
      <w:r w:rsidR="006A0F03" w:rsidRPr="00675F52">
        <w:rPr>
          <w:rFonts w:ascii="Times New Roman" w:hAnsi="Times New Roman" w:cs="Times New Roman"/>
          <w:sz w:val="24"/>
          <w:szCs w:val="24"/>
        </w:rPr>
        <w:t xml:space="preserve"> small</w:t>
      </w:r>
      <w:r w:rsidR="00876DE7" w:rsidRPr="00675F52">
        <w:rPr>
          <w:rFonts w:ascii="Times New Roman" w:hAnsi="Times New Roman" w:cs="Times New Roman"/>
          <w:sz w:val="24"/>
          <w:szCs w:val="24"/>
        </w:rPr>
        <w:t xml:space="preserve"> business. </w:t>
      </w:r>
    </w:p>
    <w:p w:rsidR="00237E16" w:rsidRDefault="00237E16" w:rsidP="005143ED">
      <w:pPr>
        <w:rPr>
          <w:rFonts w:ascii="Times New Roman" w:hAnsi="Times New Roman" w:cs="Times New Roman"/>
          <w:sz w:val="24"/>
          <w:szCs w:val="24"/>
        </w:rPr>
      </w:pPr>
      <w:r w:rsidRPr="00675F52">
        <w:rPr>
          <w:rFonts w:ascii="Times New Roman" w:hAnsi="Times New Roman" w:cs="Times New Roman"/>
          <w:sz w:val="24"/>
          <w:szCs w:val="24"/>
        </w:rPr>
        <w:t xml:space="preserve">I look </w:t>
      </w:r>
      <w:bookmarkStart w:id="2" w:name="_SG_f940dce016064deb88217ffa99cb5535"/>
      <w:r w:rsidRPr="007B43E1">
        <w:rPr>
          <w:rFonts w:ascii="Times New Roman" w:hAnsi="Times New Roman" w:cs="Times New Roman"/>
          <w:sz w:val="24"/>
          <w:szCs w:val="24"/>
        </w:rPr>
        <w:t>forward</w:t>
      </w:r>
      <w:bookmarkEnd w:id="2"/>
      <w:r w:rsidRPr="00675F52">
        <w:rPr>
          <w:rFonts w:ascii="Times New Roman" w:hAnsi="Times New Roman" w:cs="Times New Roman"/>
          <w:sz w:val="24"/>
          <w:szCs w:val="24"/>
        </w:rPr>
        <w:t xml:space="preserve"> to our discussion this morning and thank </w:t>
      </w:r>
      <w:bookmarkStart w:id="3" w:name="_SG_0df57780474449cfaeedf1da4dee840a"/>
      <w:r w:rsidRPr="007B43E1">
        <w:rPr>
          <w:rFonts w:ascii="Times New Roman" w:hAnsi="Times New Roman" w:cs="Times New Roman"/>
          <w:sz w:val="24"/>
          <w:szCs w:val="24"/>
        </w:rPr>
        <w:t>each</w:t>
      </w:r>
      <w:bookmarkEnd w:id="3"/>
      <w:r w:rsidRPr="00675F52">
        <w:rPr>
          <w:rFonts w:ascii="Times New Roman" w:hAnsi="Times New Roman" w:cs="Times New Roman"/>
          <w:sz w:val="24"/>
          <w:szCs w:val="24"/>
        </w:rPr>
        <w:t xml:space="preserve"> of the witnesses for appearing before the </w:t>
      </w:r>
      <w:bookmarkStart w:id="4" w:name="_SG_77cafa0669ff4938878c1c20c7b754be"/>
      <w:r w:rsidRPr="007B43E1">
        <w:rPr>
          <w:rFonts w:ascii="Times New Roman" w:hAnsi="Times New Roman" w:cs="Times New Roman"/>
          <w:sz w:val="24"/>
          <w:szCs w:val="24"/>
        </w:rPr>
        <w:t>Committee</w:t>
      </w:r>
      <w:bookmarkEnd w:id="4"/>
      <w:r w:rsidRPr="00675F52">
        <w:rPr>
          <w:rFonts w:ascii="Times New Roman" w:hAnsi="Times New Roman" w:cs="Times New Roman"/>
          <w:sz w:val="24"/>
          <w:szCs w:val="24"/>
        </w:rPr>
        <w:t>.</w:t>
      </w:r>
    </w:p>
    <w:p w:rsidR="007B43E1" w:rsidRDefault="007B43E1" w:rsidP="005143ED">
      <w:pPr>
        <w:rPr>
          <w:rFonts w:ascii="Times New Roman" w:hAnsi="Times New Roman" w:cs="Times New Roman"/>
          <w:sz w:val="24"/>
          <w:szCs w:val="24"/>
        </w:rPr>
      </w:pPr>
    </w:p>
    <w:p w:rsidR="007B43E1" w:rsidRDefault="007B43E1" w:rsidP="005143ED">
      <w:pPr>
        <w:rPr>
          <w:rFonts w:ascii="Times New Roman" w:hAnsi="Times New Roman" w:cs="Times New Roman"/>
          <w:sz w:val="24"/>
          <w:szCs w:val="24"/>
        </w:rPr>
      </w:pPr>
    </w:p>
    <w:p w:rsidR="007B43E1" w:rsidRPr="005A0B5E" w:rsidRDefault="007B43E1" w:rsidP="005143ED">
      <w:pPr>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7B43E1" w:rsidRPr="005A0B5E" w:rsidSect="005960D8">
      <w:headerReference w:type="default" r:id="rId7"/>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3ED" w:rsidRDefault="005143ED" w:rsidP="005143ED">
      <w:pPr>
        <w:spacing w:after="0" w:line="240" w:lineRule="auto"/>
      </w:pPr>
      <w:r>
        <w:separator/>
      </w:r>
    </w:p>
  </w:endnote>
  <w:endnote w:type="continuationSeparator" w:id="0">
    <w:p w:rsidR="005143ED" w:rsidRDefault="005143ED" w:rsidP="0051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252999"/>
      <w:docPartObj>
        <w:docPartGallery w:val="Page Numbers (Bottom of Page)"/>
        <w:docPartUnique/>
      </w:docPartObj>
    </w:sdtPr>
    <w:sdtEndPr>
      <w:rPr>
        <w:noProof/>
      </w:rPr>
    </w:sdtEndPr>
    <w:sdtContent>
      <w:p w:rsidR="00B011CF" w:rsidRDefault="000054CD" w:rsidP="000054CD">
        <w:pPr>
          <w:pStyle w:val="Footer"/>
          <w:jc w:val="center"/>
        </w:pPr>
        <w:r>
          <w:t xml:space="preserve">Page </w:t>
        </w:r>
        <w:r w:rsidR="00B011CF">
          <w:fldChar w:fldCharType="begin"/>
        </w:r>
        <w:r w:rsidR="00B011CF">
          <w:instrText xml:space="preserve"> PAGE   \* MERGEFORMAT </w:instrText>
        </w:r>
        <w:r w:rsidR="00B011CF">
          <w:fldChar w:fldCharType="separate"/>
        </w:r>
        <w:r w:rsidR="00B94AAA">
          <w:rPr>
            <w:noProof/>
          </w:rPr>
          <w:t>3</w:t>
        </w:r>
        <w:r w:rsidR="00B011CF">
          <w:rPr>
            <w:noProof/>
          </w:rPr>
          <w:fldChar w:fldCharType="end"/>
        </w:r>
      </w:p>
    </w:sdtContent>
  </w:sdt>
  <w:p w:rsidR="005143ED" w:rsidRDefault="00514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29" w:rsidRPr="00536029" w:rsidRDefault="00536029">
    <w:pPr>
      <w:pStyle w:val="Footer"/>
      <w:tabs>
        <w:tab w:val="clear" w:pos="4680"/>
        <w:tab w:val="clear" w:pos="9360"/>
      </w:tabs>
      <w:jc w:val="center"/>
      <w:rPr>
        <w:rFonts w:ascii="Times New Roman" w:hAnsi="Times New Roman" w:cs="Times New Roman"/>
        <w:noProof/>
        <w:color w:val="767171" w:themeColor="background2" w:themeShade="80"/>
        <w:sz w:val="24"/>
        <w:szCs w:val="28"/>
      </w:rPr>
    </w:pPr>
    <w:r w:rsidRPr="00536029">
      <w:rPr>
        <w:rFonts w:ascii="Times New Roman" w:hAnsi="Times New Roman" w:cs="Times New Roman"/>
        <w:color w:val="767171" w:themeColor="background2" w:themeShade="80"/>
        <w:sz w:val="24"/>
        <w:szCs w:val="28"/>
      </w:rPr>
      <w:t xml:space="preserve">Page </w:t>
    </w:r>
    <w:r w:rsidRPr="00536029">
      <w:rPr>
        <w:rFonts w:ascii="Times New Roman" w:hAnsi="Times New Roman" w:cs="Times New Roman"/>
        <w:color w:val="767171" w:themeColor="background2" w:themeShade="80"/>
        <w:sz w:val="24"/>
        <w:szCs w:val="28"/>
      </w:rPr>
      <w:fldChar w:fldCharType="begin"/>
    </w:r>
    <w:r w:rsidRPr="00536029">
      <w:rPr>
        <w:rFonts w:ascii="Times New Roman" w:hAnsi="Times New Roman" w:cs="Times New Roman"/>
        <w:color w:val="767171" w:themeColor="background2" w:themeShade="80"/>
        <w:sz w:val="24"/>
        <w:szCs w:val="28"/>
      </w:rPr>
      <w:instrText xml:space="preserve"> PAGE   \* MERGEFORMAT </w:instrText>
    </w:r>
    <w:r w:rsidRPr="00536029">
      <w:rPr>
        <w:rFonts w:ascii="Times New Roman" w:hAnsi="Times New Roman" w:cs="Times New Roman"/>
        <w:color w:val="767171" w:themeColor="background2" w:themeShade="80"/>
        <w:sz w:val="24"/>
        <w:szCs w:val="28"/>
      </w:rPr>
      <w:fldChar w:fldCharType="separate"/>
    </w:r>
    <w:r w:rsidR="00B94AAA">
      <w:rPr>
        <w:rFonts w:ascii="Times New Roman" w:hAnsi="Times New Roman" w:cs="Times New Roman"/>
        <w:noProof/>
        <w:color w:val="767171" w:themeColor="background2" w:themeShade="80"/>
        <w:sz w:val="24"/>
        <w:szCs w:val="28"/>
      </w:rPr>
      <w:t>1</w:t>
    </w:r>
    <w:r w:rsidRPr="00536029">
      <w:rPr>
        <w:rFonts w:ascii="Times New Roman" w:hAnsi="Times New Roman" w:cs="Times New Roman"/>
        <w:noProof/>
        <w:color w:val="767171" w:themeColor="background2" w:themeShade="80"/>
        <w:sz w:val="24"/>
        <w:szCs w:val="28"/>
      </w:rPr>
      <w:fldChar w:fldCharType="end"/>
    </w:r>
  </w:p>
  <w:p w:rsidR="00536029" w:rsidRDefault="00536029" w:rsidP="005360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3ED" w:rsidRDefault="005143ED" w:rsidP="005143ED">
      <w:pPr>
        <w:spacing w:after="0" w:line="240" w:lineRule="auto"/>
      </w:pPr>
      <w:r>
        <w:separator/>
      </w:r>
    </w:p>
  </w:footnote>
  <w:footnote w:type="continuationSeparator" w:id="0">
    <w:p w:rsidR="005143ED" w:rsidRDefault="005143ED" w:rsidP="00514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29" w:rsidRPr="00536029" w:rsidRDefault="00536029" w:rsidP="00536029">
    <w:pPr>
      <w:pStyle w:val="Header"/>
      <w:jc w:val="center"/>
      <w:rPr>
        <w:rFonts w:ascii="Times New Roman" w:hAnsi="Times New Roman" w:cs="Times New Roman"/>
        <w:color w:val="767171" w:themeColor="background2" w:themeShade="80"/>
        <w:sz w:val="24"/>
      </w:rPr>
    </w:pPr>
    <w:r w:rsidRPr="00536029">
      <w:rPr>
        <w:rFonts w:ascii="Times New Roman" w:hAnsi="Times New Roman" w:cs="Times New Roman"/>
        <w:color w:val="767171" w:themeColor="background2" w:themeShade="80"/>
        <w:sz w:val="24"/>
      </w:rPr>
      <w:t>CBM statement for “fair value” hearing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AE7" w:rsidRPr="00675F52" w:rsidRDefault="00893AE7" w:rsidP="00893AE7">
    <w:pPr>
      <w:pStyle w:val="Default"/>
      <w:jc w:val="center"/>
      <w:rPr>
        <w:rFonts w:ascii="Times New Roman" w:hAnsi="Times New Roman" w:cs="Times New Roman"/>
      </w:rPr>
    </w:pPr>
    <w:r w:rsidRPr="00675F52">
      <w:rPr>
        <w:rFonts w:ascii="Times New Roman" w:hAnsi="Times New Roman" w:cs="Times New Roman"/>
        <w:b/>
        <w:bCs/>
      </w:rPr>
      <w:t>Statement of Carolyn B. Maloney, Ranking Democrat</w:t>
    </w:r>
  </w:p>
  <w:p w:rsidR="00893AE7" w:rsidRPr="00675F52" w:rsidRDefault="00893AE7" w:rsidP="00893AE7">
    <w:pPr>
      <w:pStyle w:val="Default"/>
      <w:jc w:val="center"/>
      <w:rPr>
        <w:rFonts w:ascii="Times New Roman" w:hAnsi="Times New Roman" w:cs="Times New Roman"/>
      </w:rPr>
    </w:pPr>
    <w:r w:rsidRPr="00675F52">
      <w:rPr>
        <w:rFonts w:ascii="Times New Roman" w:hAnsi="Times New Roman" w:cs="Times New Roman"/>
        <w:b/>
        <w:bCs/>
      </w:rPr>
      <w:t>Joint Economic Committee</w:t>
    </w:r>
  </w:p>
  <w:p w:rsidR="00893AE7" w:rsidRPr="00675F52" w:rsidRDefault="00893AE7" w:rsidP="00893AE7">
    <w:pPr>
      <w:pStyle w:val="Default"/>
      <w:jc w:val="center"/>
      <w:rPr>
        <w:rFonts w:ascii="Times New Roman" w:hAnsi="Times New Roman" w:cs="Times New Roman"/>
      </w:rPr>
    </w:pPr>
    <w:r w:rsidRPr="00675F52">
      <w:rPr>
        <w:rFonts w:ascii="Times New Roman" w:hAnsi="Times New Roman" w:cs="Times New Roman"/>
        <w:b/>
        <w:bCs/>
      </w:rPr>
      <w:t>June 17, 2015</w:t>
    </w:r>
  </w:p>
  <w:p w:rsidR="00536029" w:rsidRDefault="00893AE7" w:rsidP="005960D8">
    <w:pPr>
      <w:jc w:val="center"/>
    </w:pPr>
    <w:r w:rsidRPr="00675F52">
      <w:rPr>
        <w:rFonts w:ascii="Times New Roman" w:hAnsi="Times New Roman" w:cs="Times New Roman"/>
        <w:b/>
        <w:bCs/>
        <w:sz w:val="24"/>
        <w:szCs w:val="24"/>
      </w:rPr>
      <w:t>As Prepared for Delivery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262C3"/>
    <w:multiLevelType w:val="hybridMultilevel"/>
    <w:tmpl w:val="4790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43E5B"/>
    <w:multiLevelType w:val="hybridMultilevel"/>
    <w:tmpl w:val="FE3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A0ACE"/>
    <w:multiLevelType w:val="hybridMultilevel"/>
    <w:tmpl w:val="3EEC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2"/>
    <w:rsid w:val="0000261D"/>
    <w:rsid w:val="0000480F"/>
    <w:rsid w:val="000052D0"/>
    <w:rsid w:val="000054CD"/>
    <w:rsid w:val="00011263"/>
    <w:rsid w:val="00016FD1"/>
    <w:rsid w:val="00024138"/>
    <w:rsid w:val="00027677"/>
    <w:rsid w:val="000362E5"/>
    <w:rsid w:val="00040463"/>
    <w:rsid w:val="000505DD"/>
    <w:rsid w:val="000565F8"/>
    <w:rsid w:val="00056FD6"/>
    <w:rsid w:val="00064AAD"/>
    <w:rsid w:val="00073554"/>
    <w:rsid w:val="00076265"/>
    <w:rsid w:val="0009238F"/>
    <w:rsid w:val="00095BF0"/>
    <w:rsid w:val="000B6367"/>
    <w:rsid w:val="000C1777"/>
    <w:rsid w:val="000D2846"/>
    <w:rsid w:val="000D3C3E"/>
    <w:rsid w:val="000D6024"/>
    <w:rsid w:val="000D63CC"/>
    <w:rsid w:val="000F487F"/>
    <w:rsid w:val="001022A0"/>
    <w:rsid w:val="00103694"/>
    <w:rsid w:val="001037CB"/>
    <w:rsid w:val="00146101"/>
    <w:rsid w:val="0016064A"/>
    <w:rsid w:val="00167452"/>
    <w:rsid w:val="00170770"/>
    <w:rsid w:val="001758E7"/>
    <w:rsid w:val="001771A8"/>
    <w:rsid w:val="00180886"/>
    <w:rsid w:val="00187198"/>
    <w:rsid w:val="001A4466"/>
    <w:rsid w:val="001C1E4C"/>
    <w:rsid w:val="001C483F"/>
    <w:rsid w:val="001D075C"/>
    <w:rsid w:val="001D14B6"/>
    <w:rsid w:val="001D31DE"/>
    <w:rsid w:val="001D367F"/>
    <w:rsid w:val="001E4FDE"/>
    <w:rsid w:val="00204477"/>
    <w:rsid w:val="00205392"/>
    <w:rsid w:val="00207C26"/>
    <w:rsid w:val="00222C03"/>
    <w:rsid w:val="0022393C"/>
    <w:rsid w:val="00225641"/>
    <w:rsid w:val="00225BF6"/>
    <w:rsid w:val="00230912"/>
    <w:rsid w:val="00237E16"/>
    <w:rsid w:val="0025048D"/>
    <w:rsid w:val="002605FB"/>
    <w:rsid w:val="002625A7"/>
    <w:rsid w:val="00265C6E"/>
    <w:rsid w:val="00274BA2"/>
    <w:rsid w:val="00281DAC"/>
    <w:rsid w:val="002829AF"/>
    <w:rsid w:val="00282C9B"/>
    <w:rsid w:val="00285035"/>
    <w:rsid w:val="00291C04"/>
    <w:rsid w:val="0029297C"/>
    <w:rsid w:val="002929DC"/>
    <w:rsid w:val="00293998"/>
    <w:rsid w:val="002A6A90"/>
    <w:rsid w:val="002B663C"/>
    <w:rsid w:val="002C410F"/>
    <w:rsid w:val="002C689F"/>
    <w:rsid w:val="002C6962"/>
    <w:rsid w:val="002D067C"/>
    <w:rsid w:val="002D1822"/>
    <w:rsid w:val="002D29A4"/>
    <w:rsid w:val="002D6A14"/>
    <w:rsid w:val="003024AB"/>
    <w:rsid w:val="00302C48"/>
    <w:rsid w:val="00304459"/>
    <w:rsid w:val="003150D4"/>
    <w:rsid w:val="003171BE"/>
    <w:rsid w:val="00317D11"/>
    <w:rsid w:val="0032089A"/>
    <w:rsid w:val="00321AF3"/>
    <w:rsid w:val="003379E0"/>
    <w:rsid w:val="00341944"/>
    <w:rsid w:val="00342B8E"/>
    <w:rsid w:val="00344EC1"/>
    <w:rsid w:val="0035600B"/>
    <w:rsid w:val="003629C6"/>
    <w:rsid w:val="00362DCC"/>
    <w:rsid w:val="00370BD7"/>
    <w:rsid w:val="00375666"/>
    <w:rsid w:val="003967DB"/>
    <w:rsid w:val="003A4511"/>
    <w:rsid w:val="003B1FC1"/>
    <w:rsid w:val="003C48C2"/>
    <w:rsid w:val="003D0AEA"/>
    <w:rsid w:val="003E08FD"/>
    <w:rsid w:val="003E0E6D"/>
    <w:rsid w:val="003F21FC"/>
    <w:rsid w:val="003F47B1"/>
    <w:rsid w:val="004006A8"/>
    <w:rsid w:val="00400C3E"/>
    <w:rsid w:val="00401E60"/>
    <w:rsid w:val="00402047"/>
    <w:rsid w:val="00414EBC"/>
    <w:rsid w:val="00456638"/>
    <w:rsid w:val="00457B56"/>
    <w:rsid w:val="00472C0C"/>
    <w:rsid w:val="0048019C"/>
    <w:rsid w:val="004814EC"/>
    <w:rsid w:val="0048632F"/>
    <w:rsid w:val="0049295B"/>
    <w:rsid w:val="00495106"/>
    <w:rsid w:val="004974FA"/>
    <w:rsid w:val="00497AEC"/>
    <w:rsid w:val="004B2CAE"/>
    <w:rsid w:val="004B5B23"/>
    <w:rsid w:val="004B5B9F"/>
    <w:rsid w:val="004C3E7A"/>
    <w:rsid w:val="004D6A06"/>
    <w:rsid w:val="004D77CC"/>
    <w:rsid w:val="004E2B7E"/>
    <w:rsid w:val="004E3F63"/>
    <w:rsid w:val="004F32EC"/>
    <w:rsid w:val="00503AD3"/>
    <w:rsid w:val="00504117"/>
    <w:rsid w:val="00506A1C"/>
    <w:rsid w:val="005143ED"/>
    <w:rsid w:val="00515FAF"/>
    <w:rsid w:val="00536029"/>
    <w:rsid w:val="005521A3"/>
    <w:rsid w:val="00555122"/>
    <w:rsid w:val="005566F4"/>
    <w:rsid w:val="0055676E"/>
    <w:rsid w:val="005660C9"/>
    <w:rsid w:val="00571B41"/>
    <w:rsid w:val="00581046"/>
    <w:rsid w:val="00584DD6"/>
    <w:rsid w:val="0058508A"/>
    <w:rsid w:val="005960D8"/>
    <w:rsid w:val="005A0B5E"/>
    <w:rsid w:val="005A6715"/>
    <w:rsid w:val="005A6F77"/>
    <w:rsid w:val="005A75E9"/>
    <w:rsid w:val="005B132A"/>
    <w:rsid w:val="005B1716"/>
    <w:rsid w:val="005B42ED"/>
    <w:rsid w:val="005C4DD5"/>
    <w:rsid w:val="005D0854"/>
    <w:rsid w:val="005E414D"/>
    <w:rsid w:val="00605FEB"/>
    <w:rsid w:val="006116D9"/>
    <w:rsid w:val="00613B40"/>
    <w:rsid w:val="00620AB7"/>
    <w:rsid w:val="0062782B"/>
    <w:rsid w:val="00637697"/>
    <w:rsid w:val="006466BB"/>
    <w:rsid w:val="00657B15"/>
    <w:rsid w:val="006615FB"/>
    <w:rsid w:val="00662245"/>
    <w:rsid w:val="00675F52"/>
    <w:rsid w:val="00676DB7"/>
    <w:rsid w:val="00677C65"/>
    <w:rsid w:val="00677FC7"/>
    <w:rsid w:val="00682F06"/>
    <w:rsid w:val="00683E83"/>
    <w:rsid w:val="00697DCF"/>
    <w:rsid w:val="006A0F03"/>
    <w:rsid w:val="006B089E"/>
    <w:rsid w:val="006B3FDB"/>
    <w:rsid w:val="006C2C9B"/>
    <w:rsid w:val="006C74EE"/>
    <w:rsid w:val="006C7B6A"/>
    <w:rsid w:val="007127AE"/>
    <w:rsid w:val="00735E43"/>
    <w:rsid w:val="00741D63"/>
    <w:rsid w:val="00746108"/>
    <w:rsid w:val="0075188E"/>
    <w:rsid w:val="00755103"/>
    <w:rsid w:val="00762B06"/>
    <w:rsid w:val="0076475E"/>
    <w:rsid w:val="0077063E"/>
    <w:rsid w:val="00770D17"/>
    <w:rsid w:val="0078181C"/>
    <w:rsid w:val="0078309A"/>
    <w:rsid w:val="00783F6C"/>
    <w:rsid w:val="007B43E1"/>
    <w:rsid w:val="007B5E6C"/>
    <w:rsid w:val="007C0FB7"/>
    <w:rsid w:val="007C699A"/>
    <w:rsid w:val="007C7DB0"/>
    <w:rsid w:val="007D4292"/>
    <w:rsid w:val="007E0E88"/>
    <w:rsid w:val="007F32E6"/>
    <w:rsid w:val="00805385"/>
    <w:rsid w:val="00810782"/>
    <w:rsid w:val="008215E6"/>
    <w:rsid w:val="008273E1"/>
    <w:rsid w:val="00827F02"/>
    <w:rsid w:val="008330CA"/>
    <w:rsid w:val="0083550D"/>
    <w:rsid w:val="00836551"/>
    <w:rsid w:val="008413E5"/>
    <w:rsid w:val="00847CAB"/>
    <w:rsid w:val="00860D56"/>
    <w:rsid w:val="00861155"/>
    <w:rsid w:val="00863275"/>
    <w:rsid w:val="008639B2"/>
    <w:rsid w:val="008752D8"/>
    <w:rsid w:val="00876DE7"/>
    <w:rsid w:val="0087787A"/>
    <w:rsid w:val="0088692D"/>
    <w:rsid w:val="00893AE7"/>
    <w:rsid w:val="00895F53"/>
    <w:rsid w:val="008A07DC"/>
    <w:rsid w:val="008D44AE"/>
    <w:rsid w:val="008D7C22"/>
    <w:rsid w:val="008D7CBB"/>
    <w:rsid w:val="008E318D"/>
    <w:rsid w:val="008E75C2"/>
    <w:rsid w:val="008F6018"/>
    <w:rsid w:val="00914AD7"/>
    <w:rsid w:val="00924BA3"/>
    <w:rsid w:val="0093149C"/>
    <w:rsid w:val="00932A2F"/>
    <w:rsid w:val="0093757C"/>
    <w:rsid w:val="009512D2"/>
    <w:rsid w:val="00954DD4"/>
    <w:rsid w:val="00961BFE"/>
    <w:rsid w:val="00964666"/>
    <w:rsid w:val="00964CF3"/>
    <w:rsid w:val="00973767"/>
    <w:rsid w:val="00980464"/>
    <w:rsid w:val="0098087A"/>
    <w:rsid w:val="00986C9A"/>
    <w:rsid w:val="009941A5"/>
    <w:rsid w:val="00994F34"/>
    <w:rsid w:val="0099526B"/>
    <w:rsid w:val="009A63A7"/>
    <w:rsid w:val="009B3BC6"/>
    <w:rsid w:val="009B4924"/>
    <w:rsid w:val="009B5A00"/>
    <w:rsid w:val="009C0345"/>
    <w:rsid w:val="009C1651"/>
    <w:rsid w:val="009C6218"/>
    <w:rsid w:val="009D5A99"/>
    <w:rsid w:val="009F1B70"/>
    <w:rsid w:val="009F35C2"/>
    <w:rsid w:val="009F76E2"/>
    <w:rsid w:val="00A0265E"/>
    <w:rsid w:val="00A03A43"/>
    <w:rsid w:val="00A0547B"/>
    <w:rsid w:val="00A102F5"/>
    <w:rsid w:val="00A1142D"/>
    <w:rsid w:val="00A17170"/>
    <w:rsid w:val="00A3240D"/>
    <w:rsid w:val="00A34D82"/>
    <w:rsid w:val="00A47907"/>
    <w:rsid w:val="00A6230D"/>
    <w:rsid w:val="00A639D4"/>
    <w:rsid w:val="00A64D49"/>
    <w:rsid w:val="00A71A05"/>
    <w:rsid w:val="00A72880"/>
    <w:rsid w:val="00A73310"/>
    <w:rsid w:val="00A73B48"/>
    <w:rsid w:val="00A85232"/>
    <w:rsid w:val="00A93DE4"/>
    <w:rsid w:val="00AA4BC0"/>
    <w:rsid w:val="00AC2517"/>
    <w:rsid w:val="00AC3944"/>
    <w:rsid w:val="00AC49B7"/>
    <w:rsid w:val="00AC5EBD"/>
    <w:rsid w:val="00AD054C"/>
    <w:rsid w:val="00AD3978"/>
    <w:rsid w:val="00AD45B4"/>
    <w:rsid w:val="00AE0718"/>
    <w:rsid w:val="00AF2F6D"/>
    <w:rsid w:val="00B011CF"/>
    <w:rsid w:val="00B068E4"/>
    <w:rsid w:val="00B26736"/>
    <w:rsid w:val="00B30440"/>
    <w:rsid w:val="00B31F2A"/>
    <w:rsid w:val="00B32BFE"/>
    <w:rsid w:val="00B331DD"/>
    <w:rsid w:val="00B47F94"/>
    <w:rsid w:val="00B54C65"/>
    <w:rsid w:val="00B60DEB"/>
    <w:rsid w:val="00B62D03"/>
    <w:rsid w:val="00B7409F"/>
    <w:rsid w:val="00B84AE5"/>
    <w:rsid w:val="00B94AAA"/>
    <w:rsid w:val="00B96595"/>
    <w:rsid w:val="00BA0DF9"/>
    <w:rsid w:val="00BA3E50"/>
    <w:rsid w:val="00BA5287"/>
    <w:rsid w:val="00BB78A3"/>
    <w:rsid w:val="00BC151F"/>
    <w:rsid w:val="00BC3453"/>
    <w:rsid w:val="00BC5F5C"/>
    <w:rsid w:val="00BD4B2D"/>
    <w:rsid w:val="00BE27CB"/>
    <w:rsid w:val="00BE61C7"/>
    <w:rsid w:val="00BF4291"/>
    <w:rsid w:val="00C01D99"/>
    <w:rsid w:val="00C1468D"/>
    <w:rsid w:val="00C2200E"/>
    <w:rsid w:val="00C225A7"/>
    <w:rsid w:val="00C34103"/>
    <w:rsid w:val="00C3443C"/>
    <w:rsid w:val="00C4035F"/>
    <w:rsid w:val="00C40726"/>
    <w:rsid w:val="00C46346"/>
    <w:rsid w:val="00C473D1"/>
    <w:rsid w:val="00C61F6E"/>
    <w:rsid w:val="00C72834"/>
    <w:rsid w:val="00C77234"/>
    <w:rsid w:val="00C943C0"/>
    <w:rsid w:val="00CA3D7D"/>
    <w:rsid w:val="00CB215C"/>
    <w:rsid w:val="00CB24A0"/>
    <w:rsid w:val="00CC66D6"/>
    <w:rsid w:val="00CC6D07"/>
    <w:rsid w:val="00CE018D"/>
    <w:rsid w:val="00CE09BF"/>
    <w:rsid w:val="00CE3741"/>
    <w:rsid w:val="00CE7D57"/>
    <w:rsid w:val="00CF2877"/>
    <w:rsid w:val="00CF2DEC"/>
    <w:rsid w:val="00CF4A1B"/>
    <w:rsid w:val="00D20675"/>
    <w:rsid w:val="00D20781"/>
    <w:rsid w:val="00D233AD"/>
    <w:rsid w:val="00D35373"/>
    <w:rsid w:val="00D35592"/>
    <w:rsid w:val="00D4186F"/>
    <w:rsid w:val="00D56DC0"/>
    <w:rsid w:val="00D61F13"/>
    <w:rsid w:val="00D66CAF"/>
    <w:rsid w:val="00D76F22"/>
    <w:rsid w:val="00D84253"/>
    <w:rsid w:val="00DA17AD"/>
    <w:rsid w:val="00DA6F88"/>
    <w:rsid w:val="00DA7B12"/>
    <w:rsid w:val="00DB3185"/>
    <w:rsid w:val="00DC79BD"/>
    <w:rsid w:val="00DF3F3A"/>
    <w:rsid w:val="00E14BFF"/>
    <w:rsid w:val="00E21343"/>
    <w:rsid w:val="00E31440"/>
    <w:rsid w:val="00E35444"/>
    <w:rsid w:val="00E4515C"/>
    <w:rsid w:val="00E65332"/>
    <w:rsid w:val="00E72DE0"/>
    <w:rsid w:val="00E73EAA"/>
    <w:rsid w:val="00E76350"/>
    <w:rsid w:val="00E872AF"/>
    <w:rsid w:val="00E979C9"/>
    <w:rsid w:val="00EA25D3"/>
    <w:rsid w:val="00EA31E1"/>
    <w:rsid w:val="00EA331C"/>
    <w:rsid w:val="00EA6631"/>
    <w:rsid w:val="00EC395B"/>
    <w:rsid w:val="00EC6161"/>
    <w:rsid w:val="00EC69BA"/>
    <w:rsid w:val="00ED32C0"/>
    <w:rsid w:val="00ED41F8"/>
    <w:rsid w:val="00ED6B73"/>
    <w:rsid w:val="00EE2FEB"/>
    <w:rsid w:val="00EE3DBA"/>
    <w:rsid w:val="00EE68F0"/>
    <w:rsid w:val="00EF623C"/>
    <w:rsid w:val="00EF703E"/>
    <w:rsid w:val="00F052C2"/>
    <w:rsid w:val="00F12C71"/>
    <w:rsid w:val="00F54916"/>
    <w:rsid w:val="00F66BD1"/>
    <w:rsid w:val="00F74777"/>
    <w:rsid w:val="00F94037"/>
    <w:rsid w:val="00FA337F"/>
    <w:rsid w:val="00FA481F"/>
    <w:rsid w:val="00FD59B4"/>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1960A60-A6BE-4261-B277-4D808149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B3185"/>
    <w:pPr>
      <w:spacing w:before="240"/>
      <w:outlineLvl w:val="0"/>
    </w:pPr>
    <w:rPr>
      <w:rFonts w:ascii="Times New Roman" w:hAnsi="Times New Roman" w:cs="Times New Roman"/>
      <w:b/>
      <w:i/>
      <w:color w:val="4472C4" w:themeColor="accent5"/>
      <w:sz w:val="24"/>
      <w:szCs w:val="24"/>
    </w:rPr>
  </w:style>
  <w:style w:type="paragraph" w:styleId="Heading2">
    <w:name w:val="heading 2"/>
    <w:basedOn w:val="Normal"/>
    <w:next w:val="Normal"/>
    <w:link w:val="Heading2Char"/>
    <w:uiPriority w:val="1"/>
    <w:qFormat/>
    <w:rsid w:val="000D2846"/>
    <w:pPr>
      <w:autoSpaceDE w:val="0"/>
      <w:autoSpaceDN w:val="0"/>
      <w:adjustRightInd w:val="0"/>
      <w:spacing w:after="0" w:line="240" w:lineRule="auto"/>
      <w:ind w:left="403"/>
      <w:outlineLvl w:val="1"/>
    </w:pPr>
    <w:rPr>
      <w:rFonts w:ascii="Calibri" w:hAnsi="Calibri" w:cs="Calibri"/>
      <w:b/>
      <w:bCs/>
      <w:sz w:val="32"/>
      <w:szCs w:val="32"/>
    </w:rPr>
  </w:style>
  <w:style w:type="paragraph" w:styleId="Heading3">
    <w:name w:val="heading 3"/>
    <w:basedOn w:val="Normal"/>
    <w:next w:val="Normal"/>
    <w:link w:val="Heading3Char"/>
    <w:uiPriority w:val="1"/>
    <w:qFormat/>
    <w:rsid w:val="000D2846"/>
    <w:pPr>
      <w:autoSpaceDE w:val="0"/>
      <w:autoSpaceDN w:val="0"/>
      <w:adjustRightInd w:val="0"/>
      <w:spacing w:before="44" w:after="0" w:line="240" w:lineRule="auto"/>
      <w:ind w:left="405"/>
      <w:outlineLvl w:val="2"/>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3E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1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ED"/>
  </w:style>
  <w:style w:type="paragraph" w:styleId="Footer">
    <w:name w:val="footer"/>
    <w:basedOn w:val="Normal"/>
    <w:link w:val="FooterChar"/>
    <w:uiPriority w:val="99"/>
    <w:unhideWhenUsed/>
    <w:rsid w:val="0051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ED"/>
  </w:style>
  <w:style w:type="paragraph" w:styleId="ListParagraph">
    <w:name w:val="List Paragraph"/>
    <w:basedOn w:val="Normal"/>
    <w:uiPriority w:val="34"/>
    <w:qFormat/>
    <w:rsid w:val="00746108"/>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1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63"/>
    <w:rPr>
      <w:rFonts w:ascii="Segoe UI" w:hAnsi="Segoe UI" w:cs="Segoe UI"/>
      <w:sz w:val="18"/>
      <w:szCs w:val="18"/>
    </w:rPr>
  </w:style>
  <w:style w:type="character" w:customStyle="1" w:styleId="Heading1Char">
    <w:name w:val="Heading 1 Char"/>
    <w:basedOn w:val="DefaultParagraphFont"/>
    <w:link w:val="Heading1"/>
    <w:uiPriority w:val="1"/>
    <w:rsid w:val="00DB3185"/>
    <w:rPr>
      <w:rFonts w:ascii="Times New Roman" w:hAnsi="Times New Roman" w:cs="Times New Roman"/>
      <w:b/>
      <w:i/>
      <w:color w:val="4472C4" w:themeColor="accent5"/>
      <w:sz w:val="24"/>
      <w:szCs w:val="24"/>
    </w:rPr>
  </w:style>
  <w:style w:type="character" w:customStyle="1" w:styleId="Heading2Char">
    <w:name w:val="Heading 2 Char"/>
    <w:basedOn w:val="DefaultParagraphFont"/>
    <w:link w:val="Heading2"/>
    <w:uiPriority w:val="1"/>
    <w:rsid w:val="000D2846"/>
    <w:rPr>
      <w:rFonts w:ascii="Calibri" w:hAnsi="Calibri" w:cs="Calibri"/>
      <w:b/>
      <w:bCs/>
      <w:sz w:val="32"/>
      <w:szCs w:val="32"/>
    </w:rPr>
  </w:style>
  <w:style w:type="character" w:customStyle="1" w:styleId="Heading3Char">
    <w:name w:val="Heading 3 Char"/>
    <w:basedOn w:val="DefaultParagraphFont"/>
    <w:link w:val="Heading3"/>
    <w:uiPriority w:val="1"/>
    <w:rsid w:val="000D2846"/>
    <w:rPr>
      <w:rFonts w:ascii="Calibri" w:hAnsi="Calibri" w:cs="Calibri"/>
      <w:b/>
      <w:bCs/>
      <w:sz w:val="28"/>
      <w:szCs w:val="28"/>
    </w:rPr>
  </w:style>
  <w:style w:type="paragraph" w:styleId="BodyText">
    <w:name w:val="Body Text"/>
    <w:basedOn w:val="Normal"/>
    <w:link w:val="BodyTextChar"/>
    <w:uiPriority w:val="1"/>
    <w:qFormat/>
    <w:rsid w:val="000D2846"/>
    <w:pPr>
      <w:autoSpaceDE w:val="0"/>
      <w:autoSpaceDN w:val="0"/>
      <w:adjustRightInd w:val="0"/>
      <w:spacing w:before="51" w:after="0" w:line="240" w:lineRule="auto"/>
      <w:ind w:left="117"/>
    </w:pPr>
    <w:rPr>
      <w:rFonts w:ascii="Calibri" w:hAnsi="Calibri" w:cs="Calibri"/>
      <w:sz w:val="24"/>
      <w:szCs w:val="24"/>
    </w:rPr>
  </w:style>
  <w:style w:type="character" w:customStyle="1" w:styleId="BodyTextChar">
    <w:name w:val="Body Text Char"/>
    <w:basedOn w:val="DefaultParagraphFont"/>
    <w:link w:val="BodyText"/>
    <w:uiPriority w:val="1"/>
    <w:rsid w:val="000D2846"/>
    <w:rPr>
      <w:rFonts w:ascii="Calibri" w:hAnsi="Calibri" w:cs="Calibri"/>
      <w:sz w:val="24"/>
      <w:szCs w:val="24"/>
    </w:rPr>
  </w:style>
  <w:style w:type="character" w:styleId="Hyperlink">
    <w:name w:val="Hyperlink"/>
    <w:basedOn w:val="DefaultParagraphFont"/>
    <w:uiPriority w:val="99"/>
    <w:unhideWhenUsed/>
    <w:rsid w:val="00D76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CBM opening statement for fair value accounting hearing FINAL</vt:lpstr>
    </vt:vector>
  </TitlesOfParts>
  <Company>United States Senate</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CBM opening statement for fair value accounting hearing FINAL</dc:title>
  <dc:subject/>
  <dc:creator>Whitney, Jim (JEC);Gural, Harry (JEC)</dc:creator>
  <cp:keywords/>
  <dc:description/>
  <cp:lastModifiedBy>PTM</cp:lastModifiedBy>
  <cp:revision>5</cp:revision>
  <cp:lastPrinted>2015-06-17T13:42:00Z</cp:lastPrinted>
  <dcterms:created xsi:type="dcterms:W3CDTF">2015-06-17T14:31:00Z</dcterms:created>
  <dcterms:modified xsi:type="dcterms:W3CDTF">2015-06-17T15:56:00Z</dcterms:modified>
</cp:coreProperties>
</file>